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54" w:rsidRDefault="00A10F54" w:rsidP="00A10F54">
      <w:pPr>
        <w:pStyle w:val="Heading210"/>
        <w:keepNext/>
        <w:keepLines/>
      </w:pPr>
      <w:bookmarkStart w:id="0" w:name="bookmark14"/>
      <w:bookmarkStart w:id="1" w:name="bookmark15"/>
      <w:bookmarkStart w:id="2" w:name="bookmark16"/>
      <w:r>
        <w:rPr>
          <w:rFonts w:ascii="Times New Roman" w:eastAsia="Times New Roman" w:hAnsi="Times New Roman" w:cs="Times New Roman"/>
          <w:color w:val="000000"/>
          <w:lang w:bidi="en-US"/>
        </w:rPr>
        <w:t>ZYYXH/T176-2010</w:t>
      </w:r>
      <w:bookmarkEnd w:id="0"/>
      <w:bookmarkEnd w:id="1"/>
      <w:bookmarkEnd w:id="2"/>
    </w:p>
    <w:p w:rsidR="00A10F54" w:rsidRDefault="00A10F54" w:rsidP="00A10F54">
      <w:pPr>
        <w:pStyle w:val="Heading310"/>
        <w:keepNext/>
        <w:keepLines/>
      </w:pPr>
      <w:bookmarkStart w:id="3" w:name="bookmark17"/>
      <w:bookmarkStart w:id="4" w:name="bookmark18"/>
      <w:bookmarkStart w:id="5" w:name="bookmark19"/>
      <w:bookmarkStart w:id="6" w:name="_GoBack"/>
      <w:r>
        <w:rPr>
          <w:color w:val="000000"/>
        </w:rPr>
        <w:t>中医养生保健技术操作规范</w:t>
      </w:r>
      <w:r>
        <w:rPr>
          <w:rFonts w:ascii="Times New Roman" w:eastAsia="Times New Roman" w:hAnsi="Times New Roman" w:cs="Times New Roman"/>
          <w:color w:val="000000"/>
          <w:w w:val="80"/>
          <w:sz w:val="44"/>
          <w:szCs w:val="44"/>
        </w:rPr>
        <w:t>(II)</w:t>
      </w:r>
      <w:r>
        <w:rPr>
          <w:color w:val="000000"/>
        </w:rPr>
        <w:t>穴位贴敷</w:t>
      </w:r>
      <w:bookmarkEnd w:id="3"/>
      <w:bookmarkEnd w:id="4"/>
      <w:bookmarkEnd w:id="5"/>
    </w:p>
    <w:bookmarkEnd w:id="6"/>
    <w:p w:rsidR="00A10F54" w:rsidRDefault="00A10F54" w:rsidP="00A10F54">
      <w:pPr>
        <w:pStyle w:val="Bodytext20"/>
        <w:spacing w:after="680" w:line="240" w:lineRule="auto"/>
        <w:ind w:firstLine="0"/>
      </w:pPr>
      <w:r>
        <w:rPr>
          <w:color w:val="000000"/>
          <w:lang w:val="en-US" w:eastAsia="en-US" w:bidi="en-US"/>
        </w:rPr>
        <w:t>Technical specification of health preservation and prevention of</w:t>
      </w:r>
    </w:p>
    <w:p w:rsidR="00A10F54" w:rsidRDefault="00A10F54" w:rsidP="00A10F54">
      <w:pPr>
        <w:pStyle w:val="Bodytext20"/>
        <w:spacing w:after="680" w:line="240" w:lineRule="auto"/>
        <w:ind w:firstLine="0"/>
        <w:jc w:val="center"/>
      </w:pPr>
      <w:r>
        <w:rPr>
          <w:color w:val="000000"/>
          <w:lang w:val="en-US" w:eastAsia="en-US" w:bidi="en-US"/>
        </w:rPr>
        <w:t xml:space="preserve">Traditional Chinese Medicine (II) </w:t>
      </w:r>
      <w:r w:rsidRPr="00A716EC">
        <w:rPr>
          <w:color w:val="000000"/>
          <w:lang w:val="en-US" w:eastAsia="zh-CN" w:bidi="zh-CN"/>
        </w:rPr>
        <w:t>■—</w:t>
      </w:r>
    </w:p>
    <w:p w:rsidR="00A10F54" w:rsidRDefault="00A10F54" w:rsidP="00A10F54">
      <w:pPr>
        <w:pStyle w:val="Bodytext20"/>
        <w:spacing w:line="240" w:lineRule="auto"/>
        <w:ind w:firstLine="0"/>
        <w:jc w:val="center"/>
        <w:sectPr w:rsidR="00A10F54" w:rsidSect="00A10F54">
          <w:footerReference w:type="even" r:id="rId8"/>
          <w:footerReference w:type="default" r:id="rId9"/>
          <w:pgSz w:w="11900" w:h="16840"/>
          <w:pgMar w:top="1763" w:right="1162" w:bottom="1779" w:left="1359" w:header="0" w:footer="3" w:gutter="0"/>
          <w:cols w:space="720"/>
          <w:noEndnote/>
          <w:docGrid w:linePitch="360"/>
        </w:sectPr>
      </w:pPr>
      <w:r>
        <w:rPr>
          <w:color w:val="000000"/>
          <w:lang w:val="en-US" w:eastAsia="en-US" w:bidi="en-US"/>
        </w:rPr>
        <w:t>Acupuncture point application</w:t>
      </w:r>
    </w:p>
    <w:p w:rsidR="00A10F54" w:rsidRDefault="00A10F54" w:rsidP="00A10F54">
      <w:pPr>
        <w:pStyle w:val="Tableofcontents10"/>
        <w:tabs>
          <w:tab w:val="right" w:leader="dot" w:pos="9452"/>
        </w:tabs>
        <w:jc w:val="both"/>
      </w:pPr>
      <w:r>
        <w:lastRenderedPageBreak/>
        <w:fldChar w:fldCharType="begin"/>
      </w:r>
      <w:r>
        <w:instrText xml:space="preserve"> TOC \o "1-5" \h \z </w:instrText>
      </w:r>
      <w:r>
        <w:fldChar w:fldCharType="separate"/>
      </w:r>
      <w:proofErr w:type="gramStart"/>
      <w:r>
        <w:rPr>
          <w:rFonts w:ascii="宋体" w:eastAsia="宋体" w:hAnsi="宋体" w:cs="宋体"/>
          <w:b/>
          <w:bCs/>
          <w:color w:val="000000"/>
          <w:sz w:val="22"/>
          <w:lang w:val="zh-CN" w:eastAsia="zh-CN" w:bidi="zh-CN"/>
        </w:rPr>
        <w:t>弓唐</w:t>
      </w:r>
      <w:proofErr w:type="gramEnd"/>
      <w:r>
        <w:rPr>
          <w:rFonts w:ascii="宋体" w:eastAsia="宋体" w:hAnsi="宋体" w:cs="宋体"/>
          <w:b/>
          <w:bCs/>
          <w:color w:val="000000"/>
          <w:sz w:val="22"/>
          <w:lang w:val="en-US" w:eastAsia="en-US" w:bidi="en-US"/>
        </w:rPr>
        <w:tab/>
      </w:r>
      <w:r>
        <w:rPr>
          <w:rFonts w:ascii="Times New Roman" w:eastAsia="Times New Roman" w:hAnsi="Times New Roman" w:cs="Times New Roman"/>
          <w:color w:val="000000"/>
          <w:sz w:val="24"/>
          <w:szCs w:val="24"/>
        </w:rPr>
        <w:t>10</w:t>
      </w:r>
    </w:p>
    <w:p w:rsidR="00A10F54" w:rsidRDefault="00A10F54" w:rsidP="00A10F54">
      <w:pPr>
        <w:pStyle w:val="Tableofcontents10"/>
        <w:tabs>
          <w:tab w:val="right" w:leader="dot" w:pos="9452"/>
        </w:tabs>
        <w:jc w:val="both"/>
      </w:pPr>
      <w:hyperlink w:anchor="bookmark23" w:tooltip="Current Document">
        <w:r>
          <w:rPr>
            <w:rFonts w:ascii="Times New Roman" w:eastAsia="Times New Roman" w:hAnsi="Times New Roman" w:cs="Times New Roman"/>
            <w:color w:val="000000"/>
            <w:sz w:val="24"/>
            <w:szCs w:val="24"/>
          </w:rPr>
          <w:t>1</w:t>
        </w:r>
        <w:r>
          <w:rPr>
            <w:rFonts w:ascii="宋体" w:eastAsia="宋体" w:hAnsi="宋体" w:cs="宋体"/>
            <w:b/>
            <w:bCs/>
            <w:color w:val="000000"/>
            <w:sz w:val="22"/>
          </w:rPr>
          <w:t>范围</w:t>
        </w:r>
        <w:r>
          <w:rPr>
            <w:rFonts w:ascii="宋体" w:eastAsia="宋体" w:hAnsi="宋体" w:cs="宋体"/>
            <w:b/>
            <w:bCs/>
            <w:color w:val="000000"/>
            <w:sz w:val="22"/>
            <w:lang w:val="en-US" w:eastAsia="en-US" w:bidi="en-US"/>
          </w:rPr>
          <w:tab/>
        </w:r>
        <w:r>
          <w:rPr>
            <w:rFonts w:ascii="Times New Roman" w:eastAsia="Times New Roman" w:hAnsi="Times New Roman" w:cs="Times New Roman"/>
            <w:color w:val="000000"/>
            <w:sz w:val="24"/>
            <w:szCs w:val="24"/>
          </w:rPr>
          <w:t>12</w:t>
        </w:r>
      </w:hyperlink>
    </w:p>
    <w:p w:rsidR="00A10F54" w:rsidRDefault="00A10F54" w:rsidP="00A10F54">
      <w:pPr>
        <w:pStyle w:val="Tableofcontents10"/>
        <w:tabs>
          <w:tab w:val="right" w:leader="dot" w:pos="9452"/>
        </w:tabs>
        <w:jc w:val="both"/>
      </w:pPr>
      <w:hyperlink w:anchor="bookmark26" w:tooltip="Current Document">
        <w:r>
          <w:rPr>
            <w:rFonts w:ascii="Times New Roman" w:eastAsia="Times New Roman" w:hAnsi="Times New Roman" w:cs="Times New Roman"/>
            <w:color w:val="000000"/>
            <w:sz w:val="24"/>
            <w:szCs w:val="24"/>
          </w:rPr>
          <w:t>2</w:t>
        </w:r>
        <w:r>
          <w:rPr>
            <w:rFonts w:ascii="宋体" w:eastAsia="宋体" w:hAnsi="宋体" w:cs="宋体"/>
            <w:b/>
            <w:bCs/>
            <w:color w:val="000000"/>
            <w:sz w:val="22"/>
          </w:rPr>
          <w:t>术语和定义</w:t>
        </w:r>
        <w:r>
          <w:rPr>
            <w:rFonts w:ascii="宋体" w:eastAsia="宋体" w:hAnsi="宋体" w:cs="宋体"/>
            <w:b/>
            <w:bCs/>
            <w:color w:val="000000"/>
            <w:sz w:val="22"/>
            <w:lang w:val="en-US" w:eastAsia="en-US" w:bidi="en-US"/>
          </w:rPr>
          <w:tab/>
        </w:r>
        <w:r>
          <w:rPr>
            <w:rFonts w:ascii="Times New Roman" w:eastAsia="Times New Roman" w:hAnsi="Times New Roman" w:cs="Times New Roman"/>
            <w:color w:val="000000"/>
            <w:sz w:val="24"/>
            <w:szCs w:val="24"/>
          </w:rPr>
          <w:t>12</w:t>
        </w:r>
      </w:hyperlink>
    </w:p>
    <w:p w:rsidR="00A10F54" w:rsidRDefault="00A10F54" w:rsidP="00A10F54">
      <w:pPr>
        <w:pStyle w:val="Tableofcontents10"/>
        <w:tabs>
          <w:tab w:val="right" w:leader="dot" w:pos="9452"/>
        </w:tabs>
        <w:jc w:val="both"/>
      </w:pPr>
      <w:hyperlink w:anchor="bookmark29" w:tooltip="Current Document">
        <w:r>
          <w:rPr>
            <w:rFonts w:ascii="Times New Roman" w:eastAsia="Times New Roman" w:hAnsi="Times New Roman" w:cs="Times New Roman"/>
            <w:color w:val="000000"/>
            <w:sz w:val="24"/>
            <w:szCs w:val="24"/>
          </w:rPr>
          <w:t>3</w:t>
        </w:r>
        <w:r>
          <w:rPr>
            <w:rFonts w:ascii="宋体" w:eastAsia="宋体" w:hAnsi="宋体" w:cs="宋体"/>
            <w:b/>
            <w:bCs/>
            <w:color w:val="000000"/>
            <w:sz w:val="22"/>
          </w:rPr>
          <w:t>指导原则</w:t>
        </w:r>
        <w:r>
          <w:rPr>
            <w:rFonts w:ascii="宋体" w:eastAsia="宋体" w:hAnsi="宋体" w:cs="宋体"/>
            <w:b/>
            <w:bCs/>
            <w:color w:val="000000"/>
            <w:sz w:val="22"/>
            <w:lang w:val="en-US" w:eastAsia="en-US" w:bidi="en-US"/>
          </w:rPr>
          <w:tab/>
        </w:r>
        <w:r>
          <w:rPr>
            <w:rFonts w:ascii="Times New Roman" w:eastAsia="Times New Roman" w:hAnsi="Times New Roman" w:cs="Times New Roman"/>
            <w:color w:val="000000"/>
            <w:sz w:val="24"/>
            <w:szCs w:val="24"/>
          </w:rPr>
          <w:t>12</w:t>
        </w:r>
      </w:hyperlink>
    </w:p>
    <w:p w:rsidR="00A10F54" w:rsidRDefault="00A10F54" w:rsidP="00A10F54">
      <w:pPr>
        <w:pStyle w:val="Tableofcontents10"/>
        <w:tabs>
          <w:tab w:val="right" w:leader="dot" w:pos="9452"/>
        </w:tabs>
        <w:jc w:val="both"/>
      </w:pPr>
      <w:hyperlink w:anchor="bookmark35" w:tooltip="Current Document">
        <w:r>
          <w:rPr>
            <w:rFonts w:ascii="Times New Roman" w:eastAsia="Times New Roman" w:hAnsi="Times New Roman" w:cs="Times New Roman"/>
            <w:color w:val="000000"/>
            <w:sz w:val="24"/>
            <w:szCs w:val="24"/>
          </w:rPr>
          <w:t>4</w:t>
        </w:r>
        <w:r>
          <w:rPr>
            <w:rFonts w:ascii="宋体" w:eastAsia="宋体" w:hAnsi="宋体" w:cs="宋体"/>
            <w:b/>
            <w:bCs/>
            <w:color w:val="000000"/>
            <w:sz w:val="22"/>
          </w:rPr>
          <w:t>准备工作</w:t>
        </w:r>
        <w:r>
          <w:rPr>
            <w:rFonts w:ascii="宋体" w:eastAsia="宋体" w:hAnsi="宋体" w:cs="宋体"/>
            <w:b/>
            <w:bCs/>
            <w:color w:val="000000"/>
            <w:sz w:val="22"/>
            <w:lang w:val="en-US" w:eastAsia="en-US" w:bidi="en-US"/>
          </w:rPr>
          <w:tab/>
          <w:t xml:space="preserve">  </w:t>
        </w:r>
        <w:r>
          <w:rPr>
            <w:rFonts w:ascii="Times New Roman" w:eastAsia="Times New Roman" w:hAnsi="Times New Roman" w:cs="Times New Roman"/>
            <w:color w:val="000000"/>
            <w:sz w:val="24"/>
            <w:szCs w:val="24"/>
          </w:rPr>
          <w:t>13</w:t>
        </w:r>
      </w:hyperlink>
    </w:p>
    <w:p w:rsidR="00A10F54" w:rsidRDefault="00A10F54" w:rsidP="00A10F54">
      <w:pPr>
        <w:pStyle w:val="Tableofcontents10"/>
        <w:numPr>
          <w:ilvl w:val="0"/>
          <w:numId w:val="1"/>
        </w:numPr>
        <w:tabs>
          <w:tab w:val="left" w:pos="598"/>
          <w:tab w:val="right" w:leader="dot" w:pos="9452"/>
        </w:tabs>
        <w:spacing w:after="120"/>
        <w:ind w:firstLine="240"/>
        <w:jc w:val="both"/>
      </w:pPr>
      <w:bookmarkStart w:id="7" w:name="bookmark20"/>
      <w:bookmarkEnd w:id="7"/>
      <w:r>
        <w:rPr>
          <w:rFonts w:ascii="Times New Roman" w:eastAsia="Times New Roman" w:hAnsi="Times New Roman" w:cs="Times New Roman"/>
          <w:color w:val="000000"/>
          <w:sz w:val="24"/>
          <w:szCs w:val="24"/>
        </w:rPr>
        <w:t>1</w:t>
      </w:r>
      <w:r>
        <w:rPr>
          <w:rFonts w:ascii="宋体" w:eastAsia="宋体" w:hAnsi="宋体" w:cs="宋体"/>
          <w:color w:val="000000"/>
          <w:sz w:val="22"/>
        </w:rPr>
        <w:t>药物选择</w:t>
      </w:r>
      <w:r>
        <w:rPr>
          <w:rFonts w:ascii="宋体" w:eastAsia="宋体" w:hAnsi="宋体" w:cs="宋体"/>
          <w:color w:val="000000"/>
          <w:sz w:val="22"/>
          <w:lang w:val="en-US" w:eastAsia="en-US" w:bidi="en-US"/>
        </w:rPr>
        <w:tab/>
      </w:r>
      <w:r>
        <w:rPr>
          <w:rFonts w:ascii="Times New Roman" w:eastAsia="Times New Roman" w:hAnsi="Times New Roman" w:cs="Times New Roman"/>
          <w:color w:val="000000"/>
          <w:sz w:val="24"/>
          <w:szCs w:val="24"/>
        </w:rPr>
        <w:t>13</w:t>
      </w:r>
    </w:p>
    <w:p w:rsidR="00A10F54" w:rsidRDefault="00A10F54" w:rsidP="00A10F54">
      <w:pPr>
        <w:pStyle w:val="Tableofcontents10"/>
        <w:tabs>
          <w:tab w:val="right" w:leader="dot" w:pos="9452"/>
        </w:tabs>
        <w:spacing w:after="120"/>
        <w:ind w:firstLine="240"/>
        <w:jc w:val="both"/>
      </w:pPr>
      <w:r>
        <w:rPr>
          <w:rFonts w:ascii="Times New Roman" w:eastAsia="Times New Roman" w:hAnsi="Times New Roman" w:cs="Times New Roman"/>
          <w:color w:val="000000"/>
          <w:sz w:val="24"/>
          <w:szCs w:val="24"/>
          <w:lang w:val="en-US" w:eastAsia="en-US" w:bidi="en-US"/>
        </w:rPr>
        <w:t>4.2</w:t>
      </w:r>
      <w:r>
        <w:rPr>
          <w:rFonts w:ascii="宋体" w:eastAsia="宋体" w:hAnsi="宋体" w:cs="宋体"/>
          <w:color w:val="000000"/>
          <w:sz w:val="22"/>
        </w:rPr>
        <w:t>赋型剂的选择</w:t>
      </w:r>
      <w:r>
        <w:rPr>
          <w:rFonts w:ascii="宋体" w:eastAsia="宋体" w:hAnsi="宋体" w:cs="宋体"/>
          <w:color w:val="000000"/>
          <w:sz w:val="22"/>
          <w:lang w:val="en-US" w:eastAsia="en-US" w:bidi="en-US"/>
        </w:rPr>
        <w:tab/>
        <w:t xml:space="preserve">  </w:t>
      </w:r>
      <w:r>
        <w:rPr>
          <w:rFonts w:ascii="Times New Roman" w:eastAsia="Times New Roman" w:hAnsi="Times New Roman" w:cs="Times New Roman"/>
          <w:color w:val="000000"/>
          <w:sz w:val="24"/>
          <w:szCs w:val="24"/>
        </w:rPr>
        <w:t>14</w:t>
      </w:r>
    </w:p>
    <w:p w:rsidR="00A10F54" w:rsidRDefault="00A10F54" w:rsidP="00A10F54">
      <w:pPr>
        <w:pStyle w:val="Tableofcontents10"/>
        <w:tabs>
          <w:tab w:val="right" w:leader="dot" w:pos="9452"/>
        </w:tabs>
        <w:ind w:firstLine="240"/>
        <w:jc w:val="both"/>
      </w:pPr>
      <w:r>
        <w:rPr>
          <w:rFonts w:ascii="Times New Roman" w:eastAsia="Times New Roman" w:hAnsi="Times New Roman" w:cs="Times New Roman"/>
          <w:color w:val="000000"/>
          <w:sz w:val="24"/>
          <w:szCs w:val="24"/>
          <w:lang w:val="en-US" w:eastAsia="en-US" w:bidi="en-US"/>
        </w:rPr>
        <w:t>4.3</w:t>
      </w:r>
      <w:r>
        <w:rPr>
          <w:rFonts w:ascii="宋体" w:eastAsia="宋体" w:hAnsi="宋体" w:cs="宋体"/>
          <w:color w:val="000000"/>
          <w:sz w:val="22"/>
        </w:rPr>
        <w:t>剂型的选择</w:t>
      </w:r>
      <w:r>
        <w:rPr>
          <w:rFonts w:ascii="宋体" w:eastAsia="宋体" w:hAnsi="宋体" w:cs="宋体"/>
          <w:color w:val="000000"/>
          <w:sz w:val="22"/>
          <w:lang w:val="en-US" w:eastAsia="en-US" w:bidi="en-US"/>
        </w:rPr>
        <w:tab/>
        <w:t xml:space="preserve">  </w:t>
      </w:r>
      <w:r>
        <w:rPr>
          <w:rFonts w:ascii="Times New Roman" w:eastAsia="Times New Roman" w:hAnsi="Times New Roman" w:cs="Times New Roman"/>
          <w:color w:val="000000"/>
          <w:sz w:val="24"/>
          <w:szCs w:val="24"/>
        </w:rPr>
        <w:t>16</w:t>
      </w:r>
    </w:p>
    <w:p w:rsidR="00A10F54" w:rsidRDefault="00A10F54" w:rsidP="00A10F54">
      <w:pPr>
        <w:pStyle w:val="Tableofcontents10"/>
        <w:tabs>
          <w:tab w:val="right" w:leader="dot" w:pos="9452"/>
        </w:tabs>
        <w:jc w:val="both"/>
      </w:pPr>
      <w:hyperlink w:anchor="bookmark41" w:tooltip="Current Document">
        <w:r>
          <w:rPr>
            <w:rFonts w:ascii="Times New Roman" w:eastAsia="Times New Roman" w:hAnsi="Times New Roman" w:cs="Times New Roman"/>
            <w:color w:val="000000"/>
            <w:sz w:val="24"/>
            <w:szCs w:val="24"/>
          </w:rPr>
          <w:t>5</w:t>
        </w:r>
        <w:r>
          <w:rPr>
            <w:rFonts w:ascii="宋体" w:eastAsia="宋体" w:hAnsi="宋体" w:cs="宋体"/>
            <w:b/>
            <w:bCs/>
            <w:color w:val="000000"/>
            <w:sz w:val="22"/>
          </w:rPr>
          <w:t>操作方法</w:t>
        </w:r>
        <w:r>
          <w:rPr>
            <w:rFonts w:ascii="宋体" w:eastAsia="宋体" w:hAnsi="宋体" w:cs="宋体"/>
            <w:b/>
            <w:bCs/>
            <w:color w:val="000000"/>
            <w:sz w:val="22"/>
            <w:lang w:val="en-US" w:eastAsia="en-US" w:bidi="en-US"/>
          </w:rPr>
          <w:tab/>
          <w:t xml:space="preserve">  </w:t>
        </w:r>
        <w:r>
          <w:rPr>
            <w:rFonts w:ascii="Times New Roman" w:eastAsia="Times New Roman" w:hAnsi="Times New Roman" w:cs="Times New Roman"/>
            <w:color w:val="000000"/>
            <w:sz w:val="24"/>
            <w:szCs w:val="24"/>
          </w:rPr>
          <w:t>18</w:t>
        </w:r>
      </w:hyperlink>
    </w:p>
    <w:p w:rsidR="00A10F54" w:rsidRDefault="00A10F54" w:rsidP="00A10F54">
      <w:pPr>
        <w:pStyle w:val="Tableofcontents10"/>
        <w:tabs>
          <w:tab w:val="right" w:leader="dot" w:pos="9452"/>
        </w:tabs>
        <w:spacing w:after="120"/>
        <w:ind w:firstLine="240"/>
        <w:jc w:val="both"/>
      </w:pPr>
      <w:r>
        <w:rPr>
          <w:rFonts w:ascii="Times New Roman" w:eastAsia="Times New Roman" w:hAnsi="Times New Roman" w:cs="Times New Roman"/>
          <w:color w:val="000000"/>
          <w:sz w:val="24"/>
          <w:szCs w:val="24"/>
          <w:lang w:val="en-US" w:eastAsia="en-US" w:bidi="en-US"/>
        </w:rPr>
        <w:t>5.</w:t>
      </w:r>
      <w:r>
        <w:rPr>
          <w:rFonts w:ascii="Times New Roman" w:eastAsia="Times New Roman" w:hAnsi="Times New Roman" w:cs="Times New Roman"/>
          <w:color w:val="000000"/>
          <w:sz w:val="24"/>
          <w:szCs w:val="24"/>
        </w:rPr>
        <w:t>1</w:t>
      </w:r>
      <w:r>
        <w:rPr>
          <w:rFonts w:ascii="宋体" w:eastAsia="宋体" w:hAnsi="宋体" w:cs="宋体"/>
          <w:color w:val="000000"/>
          <w:sz w:val="22"/>
        </w:rPr>
        <w:t>穴位选择</w:t>
      </w:r>
      <w:r>
        <w:rPr>
          <w:rFonts w:ascii="宋体" w:eastAsia="宋体" w:hAnsi="宋体" w:cs="宋体"/>
          <w:color w:val="000000"/>
          <w:sz w:val="22"/>
          <w:lang w:val="en-US" w:eastAsia="en-US" w:bidi="en-US"/>
        </w:rPr>
        <w:tab/>
      </w:r>
      <w:r>
        <w:rPr>
          <w:rFonts w:ascii="Times New Roman" w:eastAsia="Times New Roman" w:hAnsi="Times New Roman" w:cs="Times New Roman"/>
          <w:color w:val="000000"/>
          <w:sz w:val="24"/>
          <w:szCs w:val="24"/>
        </w:rPr>
        <w:t>18</w:t>
      </w:r>
    </w:p>
    <w:p w:rsidR="00A10F54" w:rsidRDefault="00A10F54" w:rsidP="00A10F54">
      <w:pPr>
        <w:pStyle w:val="Tableofcontents10"/>
        <w:tabs>
          <w:tab w:val="right" w:leader="dot" w:pos="9452"/>
        </w:tabs>
        <w:spacing w:after="120"/>
        <w:ind w:firstLine="240"/>
        <w:jc w:val="both"/>
      </w:pPr>
      <w:r>
        <w:rPr>
          <w:rFonts w:ascii="Times New Roman" w:eastAsia="Times New Roman" w:hAnsi="Times New Roman" w:cs="Times New Roman"/>
          <w:color w:val="000000"/>
          <w:sz w:val="24"/>
          <w:szCs w:val="24"/>
          <w:lang w:val="en-US" w:eastAsia="en-US" w:bidi="en-US"/>
        </w:rPr>
        <w:t>5.2</w:t>
      </w:r>
      <w:r>
        <w:rPr>
          <w:rFonts w:ascii="宋体" w:eastAsia="宋体" w:hAnsi="宋体" w:cs="宋体"/>
          <w:color w:val="000000"/>
          <w:sz w:val="22"/>
        </w:rPr>
        <w:t>贴敷方法</w:t>
      </w:r>
      <w:r>
        <w:rPr>
          <w:rFonts w:ascii="宋体" w:eastAsia="宋体" w:hAnsi="宋体" w:cs="宋体"/>
          <w:color w:val="000000"/>
          <w:sz w:val="22"/>
          <w:lang w:val="en-US" w:eastAsia="en-US" w:bidi="en-US"/>
        </w:rPr>
        <w:tab/>
      </w:r>
      <w:r>
        <w:rPr>
          <w:rFonts w:ascii="Times New Roman" w:eastAsia="Times New Roman" w:hAnsi="Times New Roman" w:cs="Times New Roman"/>
          <w:color w:val="000000"/>
          <w:sz w:val="24"/>
          <w:szCs w:val="24"/>
        </w:rPr>
        <w:t>18</w:t>
      </w:r>
    </w:p>
    <w:p w:rsidR="00A10F54" w:rsidRDefault="00A10F54" w:rsidP="00A10F54">
      <w:pPr>
        <w:pStyle w:val="Tableofcontents10"/>
        <w:numPr>
          <w:ilvl w:val="0"/>
          <w:numId w:val="1"/>
        </w:numPr>
        <w:tabs>
          <w:tab w:val="left" w:pos="603"/>
          <w:tab w:val="right" w:leader="dot" w:pos="9452"/>
        </w:tabs>
        <w:ind w:firstLine="240"/>
        <w:jc w:val="both"/>
      </w:pPr>
      <w:bookmarkStart w:id="8" w:name="bookmark21"/>
      <w:bookmarkEnd w:id="8"/>
      <w:r>
        <w:rPr>
          <w:rFonts w:ascii="Times New Roman" w:eastAsia="Times New Roman" w:hAnsi="Times New Roman" w:cs="Times New Roman"/>
          <w:color w:val="000000"/>
          <w:sz w:val="24"/>
          <w:szCs w:val="24"/>
        </w:rPr>
        <w:t>3</w:t>
      </w:r>
      <w:r>
        <w:rPr>
          <w:rFonts w:ascii="宋体" w:eastAsia="宋体" w:hAnsi="宋体" w:cs="宋体"/>
          <w:color w:val="000000"/>
          <w:sz w:val="22"/>
        </w:rPr>
        <w:t>贴敷时间</w:t>
      </w:r>
      <w:r>
        <w:rPr>
          <w:rFonts w:ascii="宋体" w:eastAsia="宋体" w:hAnsi="宋体" w:cs="宋体"/>
          <w:color w:val="000000"/>
          <w:sz w:val="22"/>
          <w:lang w:val="en-US" w:eastAsia="en-US" w:bidi="en-US"/>
        </w:rPr>
        <w:tab/>
      </w:r>
      <w:r>
        <w:rPr>
          <w:rFonts w:ascii="Times New Roman" w:eastAsia="Times New Roman" w:hAnsi="Times New Roman" w:cs="Times New Roman"/>
          <w:color w:val="000000"/>
          <w:sz w:val="24"/>
          <w:szCs w:val="24"/>
        </w:rPr>
        <w:t>19</w:t>
      </w:r>
    </w:p>
    <w:p w:rsidR="00A10F54" w:rsidRDefault="00A10F54" w:rsidP="00A10F54">
      <w:pPr>
        <w:pStyle w:val="Tableofcontents10"/>
        <w:tabs>
          <w:tab w:val="right" w:leader="dot" w:pos="9452"/>
        </w:tabs>
        <w:jc w:val="both"/>
      </w:pPr>
      <w:hyperlink w:anchor="bookmark46" w:tooltip="Current Document">
        <w:r>
          <w:rPr>
            <w:rFonts w:ascii="Times New Roman" w:eastAsia="Times New Roman" w:hAnsi="Times New Roman" w:cs="Times New Roman"/>
            <w:color w:val="000000"/>
            <w:sz w:val="24"/>
            <w:szCs w:val="24"/>
          </w:rPr>
          <w:t>6</w:t>
        </w:r>
        <w:r>
          <w:rPr>
            <w:rFonts w:ascii="宋体" w:eastAsia="宋体" w:hAnsi="宋体" w:cs="宋体"/>
            <w:b/>
            <w:bCs/>
            <w:color w:val="000000"/>
            <w:sz w:val="22"/>
          </w:rPr>
          <w:t>注意事顼</w:t>
        </w:r>
        <w:r>
          <w:rPr>
            <w:rFonts w:ascii="宋体" w:eastAsia="宋体" w:hAnsi="宋体" w:cs="宋体"/>
            <w:b/>
            <w:bCs/>
            <w:color w:val="000000"/>
            <w:sz w:val="22"/>
            <w:lang w:val="en-US" w:eastAsia="en-US" w:bidi="en-US"/>
          </w:rPr>
          <w:tab/>
        </w:r>
        <w:r>
          <w:rPr>
            <w:rFonts w:ascii="Times New Roman" w:eastAsia="Times New Roman" w:hAnsi="Times New Roman" w:cs="Times New Roman"/>
            <w:color w:val="000000"/>
            <w:sz w:val="24"/>
            <w:szCs w:val="24"/>
          </w:rPr>
          <w:t>20</w:t>
        </w:r>
      </w:hyperlink>
    </w:p>
    <w:p w:rsidR="00A10F54" w:rsidRDefault="00A10F54" w:rsidP="00A10F54">
      <w:pPr>
        <w:pStyle w:val="Tableofcontents10"/>
        <w:tabs>
          <w:tab w:val="right" w:leader="dot" w:pos="9452"/>
        </w:tabs>
        <w:jc w:val="both"/>
      </w:pPr>
      <w:hyperlink w:anchor="bookmark51" w:tooltip="Current Document">
        <w:r>
          <w:rPr>
            <w:rFonts w:ascii="Times New Roman" w:eastAsia="Times New Roman" w:hAnsi="Times New Roman" w:cs="Times New Roman"/>
            <w:color w:val="000000"/>
            <w:sz w:val="24"/>
            <w:szCs w:val="24"/>
          </w:rPr>
          <w:t>7</w:t>
        </w:r>
        <w:r>
          <w:rPr>
            <w:rFonts w:ascii="宋体" w:eastAsia="宋体" w:hAnsi="宋体" w:cs="宋体"/>
            <w:b/>
            <w:bCs/>
            <w:color w:val="000000"/>
            <w:sz w:val="22"/>
          </w:rPr>
          <w:t>禁忌症</w:t>
        </w:r>
        <w:r>
          <w:rPr>
            <w:rFonts w:ascii="宋体" w:eastAsia="宋体" w:hAnsi="宋体" w:cs="宋体"/>
            <w:b/>
            <w:bCs/>
            <w:color w:val="000000"/>
            <w:sz w:val="22"/>
            <w:lang w:val="en-US" w:eastAsia="en-US" w:bidi="en-US"/>
          </w:rPr>
          <w:tab/>
          <w:t xml:space="preserve">  </w:t>
        </w:r>
        <w:r>
          <w:rPr>
            <w:rFonts w:ascii="Times New Roman" w:eastAsia="Times New Roman" w:hAnsi="Times New Roman" w:cs="Times New Roman"/>
            <w:color w:val="000000"/>
            <w:sz w:val="24"/>
            <w:szCs w:val="24"/>
          </w:rPr>
          <w:t>20</w:t>
        </w:r>
      </w:hyperlink>
    </w:p>
    <w:p w:rsidR="00A10F54" w:rsidRDefault="00A10F54" w:rsidP="00A10F54">
      <w:pPr>
        <w:pStyle w:val="Tableofcontents10"/>
        <w:tabs>
          <w:tab w:val="left" w:pos="8726"/>
          <w:tab w:val="right" w:leader="dot" w:pos="9452"/>
        </w:tabs>
        <w:jc w:val="both"/>
        <w:sectPr w:rsidR="00A10F54">
          <w:pgSz w:w="11900" w:h="16840"/>
          <w:pgMar w:top="4182" w:right="907" w:bottom="4182" w:left="1461" w:header="0" w:footer="3" w:gutter="0"/>
          <w:cols w:space="720"/>
          <w:noEndnote/>
          <w:docGrid w:linePitch="360"/>
        </w:sectPr>
      </w:pPr>
      <w:hyperlink w:anchor="bookmark55" w:tooltip="Current Document">
        <w:r>
          <w:rPr>
            <w:rFonts w:ascii="Times New Roman" w:eastAsia="Times New Roman" w:hAnsi="Times New Roman" w:cs="Times New Roman"/>
            <w:color w:val="000000"/>
            <w:sz w:val="24"/>
            <w:szCs w:val="24"/>
          </w:rPr>
          <w:t>8</w:t>
        </w:r>
        <w:r>
          <w:rPr>
            <w:rFonts w:ascii="宋体" w:eastAsia="宋体" w:hAnsi="宋体" w:cs="宋体"/>
            <w:b/>
            <w:bCs/>
            <w:color w:val="000000"/>
            <w:sz w:val="22"/>
          </w:rPr>
          <w:t>施术后可能出现的异常情况及处理措施</w:t>
        </w:r>
        <w:r>
          <w:rPr>
            <w:rFonts w:ascii="宋体" w:eastAsia="宋体" w:hAnsi="宋体" w:cs="宋体"/>
            <w:b/>
            <w:bCs/>
            <w:color w:val="000000"/>
            <w:sz w:val="22"/>
            <w:lang w:val="en-US" w:eastAsia="en-US" w:bidi="en-US"/>
          </w:rPr>
          <w:tab/>
          <w:t xml:space="preserve">  </w:t>
        </w:r>
        <w:r>
          <w:rPr>
            <w:b/>
            <w:bCs/>
            <w:u w:val="single"/>
          </w:rPr>
          <w:t xml:space="preserve"> </w:t>
        </w:r>
        <w:r>
          <w:rPr>
            <w:b/>
            <w:bCs/>
            <w:u w:val="single"/>
          </w:rPr>
          <w:tab/>
        </w:r>
        <w:r>
          <w:rPr>
            <w:rFonts w:ascii="Times New Roman" w:eastAsia="Times New Roman" w:hAnsi="Times New Roman" w:cs="Times New Roman"/>
            <w:color w:val="000000"/>
            <w:sz w:val="24"/>
            <w:szCs w:val="24"/>
          </w:rPr>
          <w:t>20</w:t>
        </w:r>
      </w:hyperlink>
      <w:r>
        <w:fldChar w:fldCharType="end"/>
      </w:r>
    </w:p>
    <w:p w:rsidR="00A10F54" w:rsidRDefault="00A10F54" w:rsidP="00A10F54">
      <w:pPr>
        <w:pStyle w:val="Bodytext10"/>
        <w:spacing w:line="466" w:lineRule="exact"/>
        <w:ind w:firstLine="640"/>
        <w:jc w:val="both"/>
      </w:pPr>
      <w:r>
        <w:rPr>
          <w:color w:val="000000"/>
        </w:rPr>
        <w:lastRenderedPageBreak/>
        <w:t>《中医养生保健技术操作规范</w:t>
      </w:r>
      <w:r>
        <w:rPr>
          <w:color w:val="000000"/>
          <w:sz w:val="24"/>
          <w:szCs w:val="24"/>
          <w:lang w:val="en-US" w:eastAsia="zh-CN" w:bidi="en-US"/>
        </w:rPr>
        <w:t>（</w:t>
      </w:r>
      <w:r>
        <w:rPr>
          <w:rFonts w:ascii="Times New Roman" w:eastAsia="Times New Roman" w:hAnsi="Times New Roman" w:cs="Times New Roman"/>
          <w:color w:val="000000"/>
          <w:sz w:val="24"/>
          <w:szCs w:val="24"/>
          <w:lang w:val="en-US" w:eastAsia="zh-CN" w:bidi="en-US"/>
        </w:rPr>
        <w:t xml:space="preserve">ID </w:t>
      </w:r>
      <w:r>
        <w:rPr>
          <w:color w:val="000000"/>
        </w:rPr>
        <w:t>穴位贴敷》（以下简称《规范》）是我国用于 指导和规范传统中医穴位贴敷在养生保健中应用操作的规范性文件。编写和颁布本《规范》 的目的在于为目前众多的保健医师与保健技师提供技术操作规程，使日趋盛行的中医穴位 贴敷更加规范化、更具安全性，从而使之更好地为广大民众的健康服务。</w:t>
      </w:r>
    </w:p>
    <w:p w:rsidR="00A10F54" w:rsidRDefault="00A10F54" w:rsidP="00A10F54">
      <w:pPr>
        <w:pStyle w:val="Bodytext10"/>
        <w:spacing w:line="466" w:lineRule="exact"/>
        <w:ind w:firstLine="640"/>
        <w:jc w:val="both"/>
      </w:pPr>
      <w:r>
        <w:rPr>
          <w:color w:val="000000"/>
        </w:rPr>
        <w:t>《规范》是国家中医药管理局医政司立项的养生保健规范项目之一，于</w:t>
      </w:r>
      <w:r>
        <w:rPr>
          <w:rFonts w:ascii="Times New Roman" w:eastAsia="Times New Roman" w:hAnsi="Times New Roman" w:cs="Times New Roman"/>
          <w:color w:val="000000"/>
          <w:sz w:val="24"/>
          <w:szCs w:val="24"/>
        </w:rPr>
        <w:t>2008</w:t>
      </w:r>
      <w:r>
        <w:rPr>
          <w:color w:val="000000"/>
        </w:rPr>
        <w:t>年</w:t>
      </w:r>
      <w:r>
        <w:rPr>
          <w:rFonts w:ascii="Times New Roman" w:eastAsia="Times New Roman" w:hAnsi="Times New Roman" w:cs="Times New Roman"/>
          <w:color w:val="000000"/>
          <w:sz w:val="24"/>
          <w:szCs w:val="24"/>
        </w:rPr>
        <w:t>12</w:t>
      </w:r>
      <w:r>
        <w:rPr>
          <w:color w:val="000000"/>
        </w:rPr>
        <w:t>月 正式立项。</w:t>
      </w:r>
      <w:r>
        <w:rPr>
          <w:rFonts w:ascii="Times New Roman" w:eastAsia="Times New Roman" w:hAnsi="Times New Roman" w:cs="Times New Roman"/>
          <w:color w:val="000000"/>
          <w:sz w:val="24"/>
          <w:szCs w:val="24"/>
        </w:rPr>
        <w:t>2009</w:t>
      </w:r>
      <w:r>
        <w:rPr>
          <w:color w:val="000000"/>
        </w:rPr>
        <w:t>年</w:t>
      </w:r>
      <w:r>
        <w:rPr>
          <w:rFonts w:ascii="Times New Roman" w:eastAsia="Times New Roman" w:hAnsi="Times New Roman" w:cs="Times New Roman"/>
          <w:color w:val="000000"/>
          <w:sz w:val="24"/>
          <w:szCs w:val="24"/>
        </w:rPr>
        <w:t>1</w:t>
      </w:r>
      <w:r>
        <w:rPr>
          <w:color w:val="000000"/>
        </w:rPr>
        <w:t>月，中华中医药学会亚健康分会在北京成立《中医养生保健技术操作 规范</w:t>
      </w:r>
      <w:r>
        <w:rPr>
          <w:rFonts w:ascii="Times New Roman" w:eastAsia="Times New Roman" w:hAnsi="Times New Roman" w:cs="Times New Roman"/>
          <w:color w:val="000000"/>
          <w:sz w:val="24"/>
          <w:szCs w:val="24"/>
          <w:lang w:val="en-US" w:eastAsia="zh-CN" w:bidi="en-US"/>
        </w:rPr>
        <w:t>（H）</w:t>
      </w:r>
      <w:r>
        <w:rPr>
          <w:color w:val="000000"/>
        </w:rPr>
        <w:t>》编写委员会，组成如下：名誉主任马建中，主任委员许志仁，副主任委员桑 滨生、李俊德、曹正逵、孙涛，总审定张伯礼，总主编孙涛，副总主编朱赚、刘平、樊新 荣，编委（按姓氏笔画排序）马建中、孙德仁、孙建华、孙涛、朱赚、许志仁、李俊德、 刘平、张伯礼、张维波、忻伟、杨晓航、庞军、贺新怀、桑滨生、徐陆周、曹正逵、彭锦、 雷龙鸣、樊新荣。编写委员会设计论证了《规范》整体框架，首先组织编撰《膏方》部分 作为样稿，并对编写体例、内容、时间安排和编写过程中可能出现的问题进行了讨论。</w:t>
      </w:r>
      <w:r>
        <w:rPr>
          <w:rFonts w:ascii="Times New Roman" w:eastAsia="Times New Roman" w:hAnsi="Times New Roman" w:cs="Times New Roman"/>
          <w:color w:val="000000"/>
          <w:sz w:val="24"/>
          <w:szCs w:val="24"/>
        </w:rPr>
        <w:t>2</w:t>
      </w:r>
      <w:r>
        <w:rPr>
          <w:color w:val="000000"/>
        </w:rPr>
        <w:t>。</w:t>
      </w:r>
      <w:r>
        <w:rPr>
          <w:rFonts w:ascii="Times New Roman" w:eastAsia="Times New Roman" w:hAnsi="Times New Roman" w:cs="Times New Roman"/>
          <w:color w:val="000000"/>
          <w:sz w:val="24"/>
          <w:szCs w:val="24"/>
        </w:rPr>
        <w:t xml:space="preserve">09 </w:t>
      </w:r>
      <w:r>
        <w:rPr>
          <w:color w:val="000000"/>
        </w:rPr>
        <w:t>年</w:t>
      </w:r>
      <w:r>
        <w:rPr>
          <w:rFonts w:ascii="Times New Roman" w:eastAsia="Times New Roman" w:hAnsi="Times New Roman" w:cs="Times New Roman"/>
          <w:color w:val="000000"/>
          <w:sz w:val="24"/>
          <w:szCs w:val="24"/>
        </w:rPr>
        <w:t>4</w:t>
      </w:r>
      <w:r>
        <w:rPr>
          <w:color w:val="000000"/>
        </w:rPr>
        <w:t>月，《膏方》初稿完成并提请邓铁涛、余瀛鳌、颜德馨等著名中医专家审定。</w:t>
      </w:r>
      <w:r>
        <w:rPr>
          <w:rFonts w:ascii="Times New Roman" w:eastAsia="Times New Roman" w:hAnsi="Times New Roman" w:cs="Times New Roman"/>
          <w:color w:val="000000"/>
          <w:sz w:val="24"/>
          <w:szCs w:val="24"/>
        </w:rPr>
        <w:t>2009</w:t>
      </w:r>
      <w:r>
        <w:rPr>
          <w:color w:val="000000"/>
        </w:rPr>
        <w:t xml:space="preserve">年 </w:t>
      </w:r>
      <w:r>
        <w:rPr>
          <w:rFonts w:ascii="Times New Roman" w:eastAsia="Times New Roman" w:hAnsi="Times New Roman" w:cs="Times New Roman"/>
          <w:color w:val="000000"/>
          <w:sz w:val="24"/>
          <w:szCs w:val="24"/>
        </w:rPr>
        <w:t>5</w:t>
      </w:r>
      <w:r>
        <w:rPr>
          <w:color w:val="000000"/>
        </w:rPr>
        <w:t>月，中和亚健康服务中心组织召开《规范》编撰论证会，同时对编写内容进行了分工并 提出具体要求。《规范》由中医养生保健技术领域权威专家编写。每一具体技术规范以权 威专家为核心形成编写团队，并广泛听取相关学科专家意见，集体讨论后确定</w:t>
      </w:r>
      <w:r>
        <w:rPr>
          <w:color w:val="000000"/>
          <w:vertAlign w:val="subscript"/>
        </w:rPr>
        <w:t>0</w:t>
      </w:r>
      <w:r>
        <w:rPr>
          <w:color w:val="000000"/>
        </w:rPr>
        <w:t xml:space="preserve"> </w:t>
      </w:r>
      <w:r>
        <w:rPr>
          <w:rFonts w:ascii="Times New Roman" w:eastAsia="Times New Roman" w:hAnsi="Times New Roman" w:cs="Times New Roman"/>
          <w:color w:val="000000"/>
          <w:sz w:val="24"/>
          <w:szCs w:val="24"/>
        </w:rPr>
        <w:t>2009</w:t>
      </w:r>
      <w:r>
        <w:rPr>
          <w:color w:val="000000"/>
        </w:rPr>
        <w:t>年</w:t>
      </w:r>
      <w:r>
        <w:rPr>
          <w:rFonts w:ascii="Times New Roman" w:eastAsia="Times New Roman" w:hAnsi="Times New Roman" w:cs="Times New Roman"/>
          <w:color w:val="000000"/>
          <w:sz w:val="24"/>
          <w:szCs w:val="24"/>
        </w:rPr>
        <w:t xml:space="preserve">8 </w:t>
      </w:r>
      <w:r>
        <w:rPr>
          <w:color w:val="000000"/>
        </w:rPr>
        <w:t>月，召开《规范》编撰截稿会议。编写委员会就编写过程中荐在的一些专业问题进行了沟 通交流，广泛听取了相关学科专家意见，为进一步的修订工作奠定了良好的基础。</w:t>
      </w:r>
      <w:r>
        <w:rPr>
          <w:rFonts w:ascii="Times New Roman" w:eastAsia="Times New Roman" w:hAnsi="Times New Roman" w:cs="Times New Roman"/>
          <w:color w:val="000000"/>
          <w:sz w:val="24"/>
          <w:szCs w:val="24"/>
        </w:rPr>
        <w:t>2009</w:t>
      </w:r>
      <w:r>
        <w:rPr>
          <w:color w:val="000000"/>
        </w:rPr>
        <w:t xml:space="preserve">年 </w:t>
      </w:r>
      <w:r>
        <w:rPr>
          <w:rFonts w:ascii="Times New Roman" w:eastAsia="Times New Roman" w:hAnsi="Times New Roman" w:cs="Times New Roman"/>
          <w:color w:val="000000"/>
          <w:sz w:val="24"/>
          <w:szCs w:val="24"/>
        </w:rPr>
        <w:t>12</w:t>
      </w:r>
      <w:r>
        <w:rPr>
          <w:color w:val="000000"/>
        </w:rPr>
        <w:t>月，《规范》</w:t>
      </w:r>
      <w:r>
        <w:rPr>
          <w:rFonts w:ascii="Times New Roman" w:eastAsia="Times New Roman" w:hAnsi="Times New Roman" w:cs="Times New Roman"/>
          <w:color w:val="000000"/>
          <w:sz w:val="24"/>
          <w:szCs w:val="24"/>
        </w:rPr>
        <w:t>8</w:t>
      </w:r>
      <w:r>
        <w:rPr>
          <w:color w:val="000000"/>
        </w:rPr>
        <w:t>个部分的初稿编写工作完成，以书面形式呈请国家中医药管理局</w:t>
      </w:r>
      <w:r>
        <w:rPr>
          <w:color w:val="000000"/>
          <w:lang w:val="zh-CN" w:eastAsia="zh-CN" w:bidi="zh-CN"/>
        </w:rPr>
        <w:t xml:space="preserve">“治未 </w:t>
      </w:r>
      <w:r>
        <w:rPr>
          <w:color w:val="000000"/>
        </w:rPr>
        <w:t>病”工作咨询组专家王永炎、王琦、郑守曾、张其成等审阅。</w:t>
      </w:r>
      <w:r>
        <w:rPr>
          <w:rFonts w:ascii="Times New Roman" w:eastAsia="Times New Roman" w:hAnsi="Times New Roman" w:cs="Times New Roman"/>
          <w:color w:val="000000"/>
          <w:sz w:val="24"/>
          <w:szCs w:val="24"/>
        </w:rPr>
        <w:t>2010</w:t>
      </w:r>
      <w:r>
        <w:rPr>
          <w:color w:val="000000"/>
        </w:rPr>
        <w:t>年</w:t>
      </w:r>
      <w:r>
        <w:rPr>
          <w:rFonts w:ascii="Times New Roman" w:eastAsia="Times New Roman" w:hAnsi="Times New Roman" w:cs="Times New Roman"/>
          <w:color w:val="000000"/>
          <w:sz w:val="24"/>
          <w:szCs w:val="24"/>
        </w:rPr>
        <w:t>1</w:t>
      </w:r>
      <w:r>
        <w:rPr>
          <w:color w:val="000000"/>
        </w:rPr>
        <w:t>月~</w:t>
      </w:r>
      <w:r>
        <w:rPr>
          <w:rFonts w:ascii="Times New Roman" w:eastAsia="Times New Roman" w:hAnsi="Times New Roman" w:cs="Times New Roman"/>
          <w:color w:val="000000"/>
          <w:sz w:val="24"/>
          <w:szCs w:val="24"/>
        </w:rPr>
        <w:t>4</w:t>
      </w:r>
      <w:r>
        <w:rPr>
          <w:color w:val="000000"/>
        </w:rPr>
        <w:t>月，听取标 准化专家就中医养生保健技术标准化工作的建议，讨论了初稿编写过程中存在的问题和解 决的措施</w:t>
      </w:r>
      <w:r>
        <w:rPr>
          <w:color w:val="000000"/>
          <w:vertAlign w:val="subscript"/>
          <w:lang w:val="en-US" w:eastAsia="zh-CN" w:bidi="en-US"/>
        </w:rPr>
        <w:t>o</w:t>
      </w:r>
      <w:r>
        <w:rPr>
          <w:color w:val="000000"/>
          <w:lang w:val="en-US" w:eastAsia="zh-CN" w:bidi="en-US"/>
        </w:rPr>
        <w:t xml:space="preserve"> </w:t>
      </w:r>
      <w:r>
        <w:rPr>
          <w:rFonts w:ascii="Times New Roman" w:eastAsia="Times New Roman" w:hAnsi="Times New Roman" w:cs="Times New Roman"/>
          <w:color w:val="000000"/>
          <w:sz w:val="24"/>
          <w:szCs w:val="24"/>
        </w:rPr>
        <w:t>2010</w:t>
      </w:r>
      <w:r>
        <w:rPr>
          <w:color w:val="000000"/>
        </w:rPr>
        <w:t>年</w:t>
      </w:r>
      <w:r>
        <w:rPr>
          <w:rFonts w:ascii="Times New Roman" w:eastAsia="Times New Roman" w:hAnsi="Times New Roman" w:cs="Times New Roman"/>
          <w:color w:val="000000"/>
          <w:sz w:val="24"/>
          <w:szCs w:val="24"/>
        </w:rPr>
        <w:t>5</w:t>
      </w:r>
      <w:r>
        <w:rPr>
          <w:color w:val="000000"/>
        </w:rPr>
        <w:t>月〜</w:t>
      </w:r>
      <w:r>
        <w:rPr>
          <w:rFonts w:ascii="Times New Roman" w:eastAsia="Times New Roman" w:hAnsi="Times New Roman" w:cs="Times New Roman"/>
          <w:color w:val="000000"/>
          <w:sz w:val="24"/>
          <w:szCs w:val="24"/>
        </w:rPr>
        <w:t>8</w:t>
      </w:r>
      <w:r>
        <w:rPr>
          <w:color w:val="000000"/>
        </w:rPr>
        <w:t>月，经过多次沟通交流，编写委员会根据标准化专家意见，反 复修改完善了编写内容和体例，之后将有关内容再次送请标准化专家审订。</w:t>
      </w:r>
      <w:r>
        <w:rPr>
          <w:rFonts w:ascii="Times New Roman" w:eastAsia="Times New Roman" w:hAnsi="Times New Roman" w:cs="Times New Roman"/>
          <w:color w:val="000000"/>
          <w:sz w:val="24"/>
          <w:szCs w:val="24"/>
        </w:rPr>
        <w:t>2010</w:t>
      </w:r>
      <w:r>
        <w:rPr>
          <w:color w:val="000000"/>
        </w:rPr>
        <w:t>年</w:t>
      </w:r>
      <w:r>
        <w:rPr>
          <w:rFonts w:ascii="Times New Roman" w:eastAsia="Times New Roman" w:hAnsi="Times New Roman" w:cs="Times New Roman"/>
          <w:color w:val="000000"/>
          <w:sz w:val="24"/>
          <w:szCs w:val="24"/>
        </w:rPr>
        <w:t>9</w:t>
      </w:r>
      <w:r>
        <w:rPr>
          <w:color w:val="000000"/>
        </w:rPr>
        <w:t>月， 初稿修订完成并在北京召开了审订工作会议。根据审订工作会议精神，结合修订的参考样 本，参编专家对《规范》进行了认真修改并形成送审稿。之后，编写委员会在综合专家建 议的基础上对部分内容进行了进一步讨论和修改，并最后</w:t>
      </w:r>
      <w:r>
        <w:rPr>
          <w:color w:val="000000"/>
          <w:lang w:val="zh-CN" w:eastAsia="zh-CN" w:bidi="zh-CN"/>
        </w:rPr>
        <w:t>定稿。</w:t>
      </w:r>
    </w:p>
    <w:p w:rsidR="00A10F54" w:rsidRDefault="00A10F54" w:rsidP="00A10F54">
      <w:pPr>
        <w:pStyle w:val="Bodytext10"/>
        <w:spacing w:line="466" w:lineRule="exact"/>
        <w:ind w:firstLine="500"/>
        <w:jc w:val="both"/>
      </w:pPr>
      <w:r>
        <w:rPr>
          <w:color w:val="000000"/>
        </w:rPr>
        <w:t>养生保健是指在中医药理论指导下，通过各种调摄保养的方法，增强人的体质，提高 人体正</w:t>
      </w:r>
      <w:r>
        <w:rPr>
          <w:color w:val="000000"/>
        </w:rPr>
        <w:lastRenderedPageBreak/>
        <w:t>气对外界环境的适应能力、抗病能力，使机体的生命活动处于阴阳和谐、身心健康 的最佳状态。</w:t>
      </w:r>
    </w:p>
    <w:p w:rsidR="00A10F54" w:rsidRDefault="00A10F54" w:rsidP="00A10F54">
      <w:pPr>
        <w:pStyle w:val="Bodytext10"/>
        <w:spacing w:line="466" w:lineRule="exact"/>
        <w:ind w:firstLine="500"/>
        <w:jc w:val="both"/>
      </w:pPr>
      <w:r>
        <w:rPr>
          <w:color w:val="000000"/>
        </w:rPr>
        <w:t>穴位贴敷，是传统中医外治方法的重要组成部分，古代又称天灸、自灸、冷灸，是祖 国医学中一种独特的养生保健方法。该方法是以中医经络学说为理论依据，针对健康状态 或亚健康状态的具体情况和保健需求，将药物敷贴到人体一定穴位，通过刺激穴位，激发 经气，从而发挥调五脏、行气血、和阴阳的整体保健作用。穴位贴敷具有如下特点：①以 中医传统理论为基础，是中医针灸保健和药物调理的有机结合。通过药物对穴位的刺激， 而起到药效、穴效的双重作用。②安全有效，副作用少，穴位贴敷经皮给药，可有效减少 脾胃、肝肾等脏腑功能的伤害。但也有相对严格的禁忌症。③操作简便，易于接受，便于 观察，如有不适，可立即将药物撤除。④适应症广，可用于内、外、妇、儿、皮肤、五官 等科疾病的防治。</w:t>
      </w:r>
    </w:p>
    <w:p w:rsidR="00A10F54" w:rsidRDefault="00A10F54" w:rsidP="00A10F54">
      <w:pPr>
        <w:pStyle w:val="Bodytext10"/>
        <w:spacing w:line="614" w:lineRule="exact"/>
        <w:ind w:firstLine="500"/>
        <w:jc w:val="both"/>
      </w:pPr>
      <w:r>
        <w:rPr>
          <w:color w:val="000000"/>
        </w:rPr>
        <w:t xml:space="preserve">本《规范》的编写和发布，对于规范穴位贴敷的概念及其操作规程具有重要的指导意 </w:t>
      </w:r>
      <w:r>
        <w:rPr>
          <w:i/>
          <w:iCs/>
          <w:color w:val="000000"/>
          <w:sz w:val="28"/>
          <w:szCs w:val="28"/>
        </w:rPr>
        <w:t>义,</w:t>
      </w:r>
      <w:r>
        <w:rPr>
          <w:color w:val="000000"/>
        </w:rPr>
        <w:t>其目的在于更好地发挥穴位贴敷法在养生保健和疾病防治中的作用，促进其临床疗效 的稳定性、有效性与安全性。适于养生保健的从业人员使用。</w:t>
      </w:r>
    </w:p>
    <w:p w:rsidR="00A10F54" w:rsidRDefault="00A10F54" w:rsidP="00A10F54">
      <w:pPr>
        <w:pStyle w:val="Bodytext10"/>
        <w:spacing w:line="463" w:lineRule="exact"/>
        <w:ind w:firstLine="500"/>
        <w:jc w:val="both"/>
      </w:pPr>
      <w:r>
        <w:rPr>
          <w:color w:val="000000"/>
        </w:rPr>
        <w:t>本《规范》审定组成员：许志仁、桑滨生、李俊德、王琦、沈同、孟庆云、郑守曾、 徐荣谦、刘红旭、刘平。</w:t>
      </w:r>
    </w:p>
    <w:p w:rsidR="00A10F54" w:rsidRDefault="00A10F54" w:rsidP="00A10F54">
      <w:pPr>
        <w:pStyle w:val="Bodytext10"/>
        <w:spacing w:line="463" w:lineRule="exact"/>
        <w:ind w:firstLine="500"/>
        <w:jc w:val="both"/>
        <w:sectPr w:rsidR="00A10F54">
          <w:pgSz w:w="11900" w:h="16840"/>
          <w:pgMar w:top="1916" w:right="1096" w:bottom="2618" w:left="1367" w:header="0" w:footer="3" w:gutter="0"/>
          <w:cols w:space="720"/>
          <w:noEndnote/>
          <w:docGrid w:linePitch="360"/>
        </w:sectPr>
      </w:pPr>
      <w:r>
        <w:rPr>
          <w:color w:val="000000"/>
        </w:rPr>
        <w:t>王永炎、邓铁涛、颜德馨、余瀛鳌、张其成等专家对《规范》进行了审订并提出许多 宝贵意见，在此~并表示感谢。</w:t>
      </w:r>
    </w:p>
    <w:p w:rsidR="00A10F54" w:rsidRDefault="00A10F54" w:rsidP="00A10F54">
      <w:pPr>
        <w:pStyle w:val="Heading510"/>
        <w:keepNext/>
        <w:keepLines/>
      </w:pPr>
      <w:bookmarkStart w:id="9" w:name="bookmark22"/>
      <w:bookmarkStart w:id="10" w:name="bookmark23"/>
      <w:bookmarkStart w:id="11" w:name="bookmark24"/>
      <w:r>
        <w:rPr>
          <w:color w:val="000000"/>
          <w:lang w:val="zh-CN" w:eastAsia="zh-CN" w:bidi="zh-CN"/>
        </w:rPr>
        <w:lastRenderedPageBreak/>
        <w:t>1</w:t>
      </w:r>
      <w:r>
        <w:rPr>
          <w:color w:val="000000"/>
        </w:rPr>
        <w:t>范围</w:t>
      </w:r>
      <w:bookmarkEnd w:id="9"/>
      <w:bookmarkEnd w:id="10"/>
      <w:bookmarkEnd w:id="11"/>
    </w:p>
    <w:p w:rsidR="00A10F54" w:rsidRDefault="00A10F54" w:rsidP="00A10F54">
      <w:pPr>
        <w:pStyle w:val="Bodytext10"/>
        <w:spacing w:line="560" w:lineRule="exact"/>
        <w:ind w:left="380" w:firstLine="500"/>
        <w:jc w:val="both"/>
      </w:pPr>
      <w:r>
        <w:rPr>
          <w:color w:val="000000"/>
        </w:rPr>
        <w:t>本规范规定了穴位贴敷疗法的术语和定义、指导原则、准备工作、操作方法、 注意事项、禁忌症、施术后可能出现的异常情况及处理措施。</w:t>
      </w:r>
    </w:p>
    <w:p w:rsidR="00A10F54" w:rsidRDefault="00A10F54" w:rsidP="00A10F54">
      <w:pPr>
        <w:pStyle w:val="Bodytext10"/>
        <w:spacing w:line="560" w:lineRule="exact"/>
        <w:ind w:left="380" w:firstLine="500"/>
        <w:jc w:val="both"/>
      </w:pPr>
      <w:r>
        <w:rPr>
          <w:color w:val="000000"/>
        </w:rPr>
        <w:t>本规范适用于中医药卫生行政管理部门对于穴位贴敷养生服务行业的管理, 指导社区保健卫生服务中心及其他保健机构的保健技师、保健从业人员或个人在 养生保健中规范操作，合理配药和选穴应用。不适用于非临床医生或个人应用于 疾病治疗。</w:t>
      </w:r>
    </w:p>
    <w:p w:rsidR="00A10F54" w:rsidRDefault="00A10F54" w:rsidP="00A10F54">
      <w:pPr>
        <w:pStyle w:val="Heading510"/>
        <w:keepNext/>
        <w:keepLines/>
      </w:pPr>
      <w:bookmarkStart w:id="12" w:name="bookmark25"/>
      <w:bookmarkStart w:id="13" w:name="bookmark26"/>
      <w:bookmarkStart w:id="14" w:name="bookmark27"/>
      <w:r>
        <w:rPr>
          <w:color w:val="000000"/>
        </w:rPr>
        <w:t>2术语和定义</w:t>
      </w:r>
      <w:bookmarkEnd w:id="12"/>
      <w:bookmarkEnd w:id="13"/>
      <w:bookmarkEnd w:id="14"/>
    </w:p>
    <w:p w:rsidR="00A10F54" w:rsidRDefault="00A10F54" w:rsidP="00A10F54">
      <w:pPr>
        <w:pStyle w:val="Bodytext10"/>
        <w:spacing w:line="560" w:lineRule="exact"/>
        <w:ind w:firstLine="860"/>
      </w:pPr>
      <w:r>
        <w:rPr>
          <w:color w:val="000000"/>
        </w:rPr>
        <w:t>下列术语与定义适用于本规范。</w:t>
      </w:r>
    </w:p>
    <w:p w:rsidR="00A10F54" w:rsidRDefault="00A10F54" w:rsidP="00A10F54">
      <w:pPr>
        <w:pStyle w:val="Bodytext30"/>
        <w:spacing w:line="560" w:lineRule="exact"/>
      </w:pPr>
      <w:r>
        <w:rPr>
          <w:rFonts w:ascii="Times New Roman" w:eastAsia="Times New Roman" w:hAnsi="Times New Roman" w:cs="Times New Roman"/>
          <w:color w:val="000000"/>
          <w:sz w:val="24"/>
          <w:szCs w:val="24"/>
          <w:lang w:bidi="en-US"/>
        </w:rPr>
        <w:t>2.</w:t>
      </w:r>
      <w:r>
        <w:rPr>
          <w:rFonts w:ascii="Times New Roman" w:eastAsia="Times New Roman" w:hAnsi="Times New Roman" w:cs="Times New Roman"/>
          <w:color w:val="000000"/>
          <w:sz w:val="24"/>
          <w:szCs w:val="24"/>
          <w:lang w:val="zh-TW" w:eastAsia="zh-TW" w:bidi="zh-TW"/>
        </w:rPr>
        <w:t xml:space="preserve">1 </w:t>
      </w:r>
      <w:r>
        <w:rPr>
          <w:rFonts w:ascii="宋体" w:eastAsia="宋体" w:hAnsi="宋体" w:cs="宋体"/>
          <w:color w:val="000000"/>
          <w:sz w:val="22"/>
          <w:lang w:val="zh-TW" w:eastAsia="zh-TW" w:bidi="zh-TW"/>
        </w:rPr>
        <w:t xml:space="preserve">穴位贴敷 </w:t>
      </w:r>
      <w:r>
        <w:rPr>
          <w:rFonts w:ascii="Times New Roman" w:eastAsia="Times New Roman" w:hAnsi="Times New Roman" w:cs="Times New Roman"/>
          <w:color w:val="000000"/>
          <w:sz w:val="24"/>
          <w:szCs w:val="24"/>
          <w:lang w:bidi="en-US"/>
        </w:rPr>
        <w:t>Acupuncture Point Application</w:t>
      </w:r>
    </w:p>
    <w:p w:rsidR="00A10F54" w:rsidRDefault="00A10F54" w:rsidP="00A10F54">
      <w:pPr>
        <w:pStyle w:val="Bodytext10"/>
        <w:spacing w:after="300" w:line="560" w:lineRule="exact"/>
        <w:ind w:left="380" w:firstLine="500"/>
        <w:jc w:val="both"/>
      </w:pPr>
      <w:r>
        <w:rPr>
          <w:color w:val="000000"/>
        </w:rPr>
        <w:t>穴位贴敷是在中医理论指导下，在人体一定的穴位上贴敷药物，通过药物的 经皮吸收，剌激局部经络穴位，激发全身经气，以预防和治疗疾病的一种外治方 法。其中釆用带有刺激性的药物，贴敷穴位引起局部发泡、甚至化脓，中医称之 为</w:t>
      </w:r>
      <w:r>
        <w:rPr>
          <w:color w:val="000000"/>
          <w:lang w:val="zh-CN" w:eastAsia="zh-CN" w:bidi="zh-CN"/>
        </w:rPr>
        <w:t>“灸</w:t>
      </w:r>
      <w:r>
        <w:rPr>
          <w:color w:val="000000"/>
        </w:rPr>
        <w:t>疮”，这种特殊的穴位贴敷方法称为“天灸”、“自灸</w:t>
      </w:r>
      <w:r>
        <w:rPr>
          <w:color w:val="000000"/>
          <w:lang w:val="zh-CN" w:eastAsia="zh-CN" w:bidi="zh-CN"/>
        </w:rPr>
        <w:t>”或“发泡</w:t>
      </w:r>
      <w:r>
        <w:rPr>
          <w:color w:val="000000"/>
        </w:rPr>
        <w:t>疗法” ° 如果将药物贴敷于神阙穴，通过脐部吸收或刺激脐部以防治疾病时，又称</w:t>
      </w:r>
      <w:r>
        <w:rPr>
          <w:color w:val="000000"/>
          <w:lang w:val="zh-CN" w:eastAsia="zh-CN" w:bidi="zh-CN"/>
        </w:rPr>
        <w:t xml:space="preserve">“敷脐 </w:t>
      </w:r>
      <w:r>
        <w:rPr>
          <w:color w:val="000000"/>
        </w:rPr>
        <w:t>法”或</w:t>
      </w:r>
      <w:r>
        <w:rPr>
          <w:color w:val="000000"/>
          <w:lang w:val="zh-CN" w:eastAsia="zh-CN" w:bidi="zh-CN"/>
        </w:rPr>
        <w:t>“脐</w:t>
      </w:r>
      <w:r>
        <w:rPr>
          <w:color w:val="000000"/>
        </w:rPr>
        <w:t>疗”。</w:t>
      </w:r>
    </w:p>
    <w:p w:rsidR="00A10F54" w:rsidRDefault="00A10F54" w:rsidP="00A10F54">
      <w:pPr>
        <w:pStyle w:val="Bodytext30"/>
      </w:pPr>
      <w:r>
        <w:rPr>
          <w:rFonts w:ascii="Times New Roman" w:eastAsia="Times New Roman" w:hAnsi="Times New Roman" w:cs="Times New Roman"/>
          <w:color w:val="000000"/>
          <w:sz w:val="24"/>
          <w:szCs w:val="24"/>
          <w:lang w:bidi="en-US"/>
        </w:rPr>
        <w:t xml:space="preserve">2. </w:t>
      </w:r>
      <w:r>
        <w:rPr>
          <w:rFonts w:ascii="Times New Roman" w:eastAsia="Times New Roman" w:hAnsi="Times New Roman" w:cs="Times New Roman"/>
          <w:color w:val="000000"/>
          <w:sz w:val="24"/>
          <w:szCs w:val="24"/>
          <w:lang w:val="zh-TW" w:eastAsia="zh-TW" w:bidi="zh-TW"/>
        </w:rPr>
        <w:t xml:space="preserve">2 </w:t>
      </w:r>
      <w:r>
        <w:rPr>
          <w:rFonts w:ascii="宋体" w:eastAsia="宋体" w:hAnsi="宋体" w:cs="宋体"/>
          <w:color w:val="000000"/>
          <w:sz w:val="22"/>
          <w:lang w:val="zh-TW" w:eastAsia="zh-TW" w:bidi="zh-TW"/>
        </w:rPr>
        <w:t xml:space="preserve">赋形剂 </w:t>
      </w:r>
      <w:r>
        <w:rPr>
          <w:rFonts w:ascii="Times New Roman" w:eastAsia="Times New Roman" w:hAnsi="Times New Roman" w:cs="Times New Roman"/>
          <w:color w:val="000000"/>
          <w:sz w:val="24"/>
          <w:szCs w:val="24"/>
          <w:lang w:bidi="en-US"/>
        </w:rPr>
        <w:t>Excipient</w:t>
      </w:r>
    </w:p>
    <w:p w:rsidR="00A10F54" w:rsidRDefault="00A10F54" w:rsidP="00A10F54">
      <w:pPr>
        <w:pStyle w:val="Bodytext10"/>
        <w:spacing w:line="560" w:lineRule="exact"/>
        <w:ind w:left="380" w:firstLine="500"/>
        <w:jc w:val="both"/>
      </w:pPr>
      <w:r>
        <w:rPr>
          <w:color w:val="000000"/>
        </w:rPr>
        <w:t>赋形剂即基质，是用来将研成粉状的药末经液状或膏状物质混合，制成药饼， 药糊或膏剂进行穴位贴敷。在穴位贴敷时，一般均需要使用赋形剂对所用药物进 行调和。</w:t>
      </w:r>
    </w:p>
    <w:p w:rsidR="00A10F54" w:rsidRDefault="00A10F54" w:rsidP="00A10F54">
      <w:pPr>
        <w:pStyle w:val="Heading510"/>
        <w:keepNext/>
        <w:keepLines/>
      </w:pPr>
      <w:bookmarkStart w:id="15" w:name="bookmark28"/>
      <w:bookmarkStart w:id="16" w:name="bookmark29"/>
      <w:bookmarkStart w:id="17" w:name="bookmark30"/>
      <w:r>
        <w:rPr>
          <w:color w:val="000000"/>
        </w:rPr>
        <w:t>3指导原则</w:t>
      </w:r>
      <w:bookmarkEnd w:id="15"/>
      <w:bookmarkEnd w:id="16"/>
      <w:bookmarkEnd w:id="17"/>
    </w:p>
    <w:p w:rsidR="00A10F54" w:rsidRDefault="00A10F54" w:rsidP="00A10F54">
      <w:pPr>
        <w:pStyle w:val="Bodytext10"/>
        <w:spacing w:line="560" w:lineRule="exact"/>
        <w:ind w:left="380" w:firstLine="20"/>
        <w:jc w:val="both"/>
        <w:sectPr w:rsidR="00A10F54">
          <w:pgSz w:w="11900" w:h="16840"/>
          <w:pgMar w:top="1276" w:right="1098" w:bottom="1910" w:left="1370" w:header="0" w:footer="3" w:gutter="0"/>
          <w:cols w:space="720"/>
          <w:noEndnote/>
          <w:docGrid w:linePitch="360"/>
        </w:sectPr>
      </w:pPr>
      <w:r>
        <w:rPr>
          <w:rFonts w:ascii="Times New Roman" w:eastAsia="Times New Roman" w:hAnsi="Times New Roman" w:cs="Times New Roman"/>
          <w:color w:val="000000"/>
          <w:sz w:val="24"/>
          <w:szCs w:val="24"/>
          <w:lang w:val="en-US" w:eastAsia="zh-CN" w:bidi="en-US"/>
        </w:rPr>
        <w:t>3.</w:t>
      </w:r>
      <w:r>
        <w:rPr>
          <w:rFonts w:ascii="Times New Roman" w:eastAsia="Times New Roman" w:hAnsi="Times New Roman" w:cs="Times New Roman"/>
          <w:color w:val="000000"/>
          <w:sz w:val="24"/>
          <w:szCs w:val="24"/>
        </w:rPr>
        <w:t>1</w:t>
      </w:r>
      <w:r>
        <w:rPr>
          <w:color w:val="000000"/>
        </w:rPr>
        <w:t>穴位贴敷主要适用于养生保健和亚健康状态的调理，在应用时常选用补阴壮 阳、益气活血、温经通络的药物，穴位多选用关元、膏肓、气海、足三里、五脏</w:t>
      </w:r>
    </w:p>
    <w:p w:rsidR="00A10F54" w:rsidRDefault="00A10F54" w:rsidP="00A10F54">
      <w:pPr>
        <w:pStyle w:val="Bodytext10"/>
        <w:spacing w:line="562" w:lineRule="exact"/>
        <w:ind w:left="380" w:firstLine="20"/>
      </w:pPr>
      <w:r>
        <w:rPr>
          <w:color w:val="000000"/>
        </w:rPr>
        <w:lastRenderedPageBreak/>
        <w:t>的背俞等具有强壮作用的穴位，起到增强人体正气，提高抗病能力，预防疾病的 作用。</w:t>
      </w:r>
    </w:p>
    <w:p w:rsidR="00A10F54" w:rsidRDefault="00A10F54" w:rsidP="00A10F54">
      <w:pPr>
        <w:pStyle w:val="Bodytext10"/>
        <w:spacing w:line="563" w:lineRule="exact"/>
        <w:ind w:left="380" w:firstLine="20"/>
      </w:pPr>
      <w:r>
        <w:rPr>
          <w:rFonts w:ascii="Times New Roman" w:eastAsia="Times New Roman" w:hAnsi="Times New Roman" w:cs="Times New Roman"/>
          <w:color w:val="000000"/>
          <w:sz w:val="24"/>
          <w:szCs w:val="24"/>
          <w:lang w:val="en-US" w:eastAsia="zh-CN" w:bidi="en-US"/>
        </w:rPr>
        <w:t>3.2</w:t>
      </w:r>
      <w:r>
        <w:rPr>
          <w:color w:val="000000"/>
        </w:rPr>
        <w:t>穴位贴敷也可用于内、外、妇、儿、皮肤、五官等临床疾病的保健和辅助调 理，但使用过程中，可通过药物和穴位的选择，进行辨证论治，施体施养。主要 适用症有：体虚感冒、支气</w:t>
      </w:r>
      <w:r>
        <w:rPr>
          <w:color w:val="000000"/>
        </w:rPr>
        <w:lastRenderedPageBreak/>
        <w:t xml:space="preserve">管哮喘、慢性阻塞性肺病、慢性支气管炎、变应性鼻 炎、小儿反复呼吸道感染、冠心病、脑血管病、偏头痛、便秘、失眠、耳鸣耳聋、 高脂血症、慢性胃炎、慢性结肠炎、口腔溃疡、痛经、乳腺小叶增生、子宫肌瘤、 </w:t>
      </w:r>
      <w:r>
        <w:rPr>
          <w:rFonts w:ascii="Times New Roman" w:eastAsia="Times New Roman" w:hAnsi="Times New Roman" w:cs="Times New Roman"/>
          <w:color w:val="000000"/>
          <w:sz w:val="24"/>
          <w:szCs w:val="24"/>
          <w:lang w:val="en-US" w:eastAsia="zh-CN" w:bidi="en-US"/>
        </w:rPr>
        <w:t>T</w:t>
      </w:r>
      <w:r>
        <w:rPr>
          <w:color w:val="000000"/>
        </w:rPr>
        <w:t>曼性盆腔炎、股骨头坏死、颈椎病、退行性骨关节病变、小儿夜啼、厌食、遗尿、 流涎等。</w:t>
      </w:r>
    </w:p>
    <w:p w:rsidR="00A10F54" w:rsidRDefault="00A10F54" w:rsidP="00A10F54">
      <w:pPr>
        <w:pStyle w:val="Bodytext10"/>
        <w:numPr>
          <w:ilvl w:val="0"/>
          <w:numId w:val="2"/>
        </w:numPr>
        <w:tabs>
          <w:tab w:val="left" w:pos="725"/>
        </w:tabs>
        <w:spacing w:line="563" w:lineRule="exact"/>
        <w:ind w:left="380" w:firstLine="20"/>
      </w:pPr>
      <w:bookmarkStart w:id="18" w:name="bookmark31"/>
      <w:bookmarkEnd w:id="18"/>
      <w:r>
        <w:rPr>
          <w:rFonts w:ascii="Times New Roman" w:eastAsia="Times New Roman" w:hAnsi="Times New Roman" w:cs="Times New Roman"/>
          <w:color w:val="000000"/>
          <w:sz w:val="24"/>
          <w:szCs w:val="24"/>
        </w:rPr>
        <w:t>3</w:t>
      </w:r>
      <w:r>
        <w:rPr>
          <w:color w:val="000000"/>
        </w:rPr>
        <w:t>实施穴位贴敷前要详细询问病史，对贴敷药物过敏者切勿使用本方法。贴敷 后应注意观察皮联有无过敏、皮疹及靡烂溃破现象，一旦有不适情况，立即停用。</w:t>
      </w:r>
    </w:p>
    <w:p w:rsidR="00A10F54" w:rsidRDefault="00A10F54" w:rsidP="00A10F54">
      <w:pPr>
        <w:pStyle w:val="Bodytext10"/>
        <w:numPr>
          <w:ilvl w:val="0"/>
          <w:numId w:val="3"/>
        </w:numPr>
        <w:tabs>
          <w:tab w:val="left" w:pos="725"/>
        </w:tabs>
        <w:spacing w:after="280" w:line="562" w:lineRule="exact"/>
        <w:ind w:left="380" w:firstLine="20"/>
      </w:pPr>
      <w:bookmarkStart w:id="19" w:name="bookmark32"/>
      <w:bookmarkEnd w:id="19"/>
      <w:r>
        <w:rPr>
          <w:rFonts w:ascii="Times New Roman" w:eastAsia="Times New Roman" w:hAnsi="Times New Roman" w:cs="Times New Roman"/>
          <w:color w:val="000000"/>
          <w:sz w:val="24"/>
          <w:szCs w:val="24"/>
        </w:rPr>
        <w:t>4</w:t>
      </w:r>
      <w:r>
        <w:rPr>
          <w:color w:val="000000"/>
        </w:rPr>
        <w:t>每次贴敷时取穴不宜过多，应少而精，一般以</w:t>
      </w:r>
      <w:r>
        <w:rPr>
          <w:rFonts w:ascii="Times New Roman" w:eastAsia="Times New Roman" w:hAnsi="Times New Roman" w:cs="Times New Roman"/>
          <w:color w:val="000000"/>
          <w:sz w:val="24"/>
          <w:szCs w:val="24"/>
        </w:rPr>
        <w:t>6</w:t>
      </w:r>
      <w:r>
        <w:rPr>
          <w:color w:val="000000"/>
          <w:sz w:val="24"/>
          <w:szCs w:val="24"/>
        </w:rPr>
        <w:t>〜</w:t>
      </w:r>
      <w:r>
        <w:rPr>
          <w:rFonts w:ascii="Times New Roman" w:eastAsia="Times New Roman" w:hAnsi="Times New Roman" w:cs="Times New Roman"/>
          <w:color w:val="000000"/>
          <w:sz w:val="24"/>
          <w:szCs w:val="24"/>
        </w:rPr>
        <w:t>8</w:t>
      </w:r>
      <w:r>
        <w:rPr>
          <w:color w:val="000000"/>
        </w:rPr>
        <w:t>穴为宜；对一些慢性病 的保健调理，可采用几组穴位轮换交替的使用方法，每次贴敷~组穴位。同一部 位不宜连续贴敷过久，以免药物刺激太久，造成皮肤溃疡。</w:t>
      </w:r>
    </w:p>
    <w:p w:rsidR="00A10F54" w:rsidRDefault="00A10F54" w:rsidP="00A10F54">
      <w:pPr>
        <w:pStyle w:val="Bodytext10"/>
        <w:numPr>
          <w:ilvl w:val="0"/>
          <w:numId w:val="4"/>
        </w:numPr>
        <w:tabs>
          <w:tab w:val="left" w:pos="739"/>
        </w:tabs>
        <w:spacing w:line="480" w:lineRule="auto"/>
        <w:ind w:firstLine="380"/>
      </w:pPr>
      <w:bookmarkStart w:id="20" w:name="bookmark33"/>
      <w:bookmarkEnd w:id="20"/>
      <w:r>
        <w:rPr>
          <w:rFonts w:ascii="Times New Roman" w:eastAsia="Times New Roman" w:hAnsi="Times New Roman" w:cs="Times New Roman"/>
          <w:color w:val="000000"/>
          <w:sz w:val="24"/>
          <w:szCs w:val="24"/>
        </w:rPr>
        <w:t>5</w:t>
      </w:r>
      <w:r>
        <w:rPr>
          <w:color w:val="000000"/>
        </w:rPr>
        <w:t>药物宜密闭、低温保存，配制好的药物不可放置过久。</w:t>
      </w:r>
    </w:p>
    <w:p w:rsidR="00A10F54" w:rsidRDefault="00A10F54" w:rsidP="00A10F54">
      <w:pPr>
        <w:pStyle w:val="Heading510"/>
        <w:keepNext/>
        <w:keepLines/>
        <w:spacing w:after="280" w:line="562" w:lineRule="exact"/>
      </w:pPr>
      <w:bookmarkStart w:id="21" w:name="bookmark34"/>
      <w:bookmarkStart w:id="22" w:name="bookmark35"/>
      <w:bookmarkStart w:id="23" w:name="bookmark36"/>
      <w:r>
        <w:rPr>
          <w:color w:val="000000"/>
        </w:rPr>
        <w:t>4准备工作</w:t>
      </w:r>
      <w:bookmarkEnd w:id="21"/>
      <w:bookmarkEnd w:id="22"/>
      <w:bookmarkEnd w:id="23"/>
    </w:p>
    <w:p w:rsidR="00A10F54" w:rsidRDefault="00A10F54" w:rsidP="00A10F54">
      <w:pPr>
        <w:pStyle w:val="Bodytext10"/>
        <w:numPr>
          <w:ilvl w:val="0"/>
          <w:numId w:val="3"/>
        </w:numPr>
        <w:tabs>
          <w:tab w:val="left" w:pos="739"/>
        </w:tabs>
        <w:spacing w:line="480" w:lineRule="auto"/>
        <w:ind w:firstLine="380"/>
      </w:pPr>
      <w:bookmarkStart w:id="24" w:name="bookmark37"/>
      <w:bookmarkEnd w:id="24"/>
      <w:r>
        <w:rPr>
          <w:rFonts w:ascii="Times New Roman" w:eastAsia="Times New Roman" w:hAnsi="Times New Roman" w:cs="Times New Roman"/>
          <w:color w:val="000000"/>
          <w:sz w:val="24"/>
          <w:szCs w:val="24"/>
        </w:rPr>
        <w:t>1</w:t>
      </w:r>
      <w:r>
        <w:rPr>
          <w:color w:val="000000"/>
        </w:rPr>
        <w:t>药物选择</w:t>
      </w:r>
    </w:p>
    <w:p w:rsidR="00A10F54" w:rsidRDefault="00A10F54" w:rsidP="00A10F54">
      <w:pPr>
        <w:pStyle w:val="Bodytext10"/>
        <w:spacing w:after="280" w:line="562" w:lineRule="exact"/>
        <w:ind w:left="380" w:firstLine="500"/>
        <w:jc w:val="both"/>
      </w:pPr>
      <w:r>
        <w:rPr>
          <w:color w:val="000000"/>
        </w:rPr>
        <w:t>凡是临床上有效的汤剂、方剂，~般都可以熬膏或者研末作为穴位贴敷用药 防治相应疾病。也就是所谓</w:t>
      </w:r>
      <w:r>
        <w:rPr>
          <w:color w:val="000000"/>
          <w:lang w:val="zh-CN" w:eastAsia="zh-CN" w:bidi="zh-CN"/>
        </w:rPr>
        <w:t>“外治</w:t>
      </w:r>
      <w:r>
        <w:rPr>
          <w:color w:val="000000"/>
        </w:rPr>
        <w:t>之理，即内治之理，外治之药，亦即内治之药， 所异者法耳”（《理滝骈文》）。但与内服药物相比，穴位贴敷用药还有以下特 点：</w:t>
      </w:r>
    </w:p>
    <w:p w:rsidR="00A10F54" w:rsidRDefault="00A10F54" w:rsidP="00A10F54">
      <w:pPr>
        <w:pStyle w:val="Bodytext10"/>
        <w:spacing w:line="480" w:lineRule="auto"/>
        <w:ind w:firstLine="380"/>
      </w:pPr>
      <w:r>
        <w:rPr>
          <w:rFonts w:ascii="Times New Roman" w:eastAsia="Times New Roman" w:hAnsi="Times New Roman" w:cs="Times New Roman"/>
          <w:color w:val="000000"/>
          <w:sz w:val="24"/>
          <w:szCs w:val="24"/>
          <w:lang w:val="en-US" w:eastAsia="zh-CN" w:bidi="en-US"/>
        </w:rPr>
        <w:t xml:space="preserve">4.1. </w:t>
      </w:r>
      <w:r>
        <w:rPr>
          <w:rFonts w:ascii="Times New Roman" w:eastAsia="Times New Roman" w:hAnsi="Times New Roman" w:cs="Times New Roman"/>
          <w:color w:val="000000"/>
          <w:sz w:val="24"/>
          <w:szCs w:val="24"/>
        </w:rPr>
        <w:t>1</w:t>
      </w:r>
      <w:r>
        <w:rPr>
          <w:color w:val="000000"/>
        </w:rPr>
        <w:t>通经走窜、开窍活络类药物</w:t>
      </w:r>
    </w:p>
    <w:p w:rsidR="00A10F54" w:rsidRDefault="00A10F54" w:rsidP="00A10F54">
      <w:pPr>
        <w:pStyle w:val="Bodytext10"/>
        <w:spacing w:after="280" w:line="562" w:lineRule="exact"/>
        <w:ind w:left="380" w:firstLine="500"/>
      </w:pPr>
      <w:r>
        <w:rPr>
          <w:color w:val="000000"/>
        </w:rPr>
        <w:t>常用冰片、麝香、丁香、薄荷、樟脑、皂角、乳香、没药、花椒、肉桂、细 辛、白芷、穿山甲、姜、葱、蒜、韭等。此类药物具有芳香通络</w:t>
      </w:r>
      <w:r>
        <w:rPr>
          <w:i/>
          <w:iCs/>
          <w:color w:val="000000"/>
          <w:sz w:val="28"/>
          <w:szCs w:val="28"/>
        </w:rPr>
        <w:t>作用,</w:t>
      </w:r>
      <w:r>
        <w:rPr>
          <w:color w:val="000000"/>
        </w:rPr>
        <w:t>能够率领 群药开结行滞，直达病所，拔病外出。但此类药物易耗伤人体气血，不宜过量使 用。</w:t>
      </w:r>
    </w:p>
    <w:p w:rsidR="00A10F54" w:rsidRDefault="00A10F54" w:rsidP="00A10F54">
      <w:pPr>
        <w:pStyle w:val="Bodytext10"/>
        <w:numPr>
          <w:ilvl w:val="0"/>
          <w:numId w:val="2"/>
        </w:numPr>
        <w:tabs>
          <w:tab w:val="left" w:pos="738"/>
        </w:tabs>
        <w:spacing w:line="480" w:lineRule="auto"/>
        <w:ind w:firstLine="380"/>
      </w:pPr>
      <w:bookmarkStart w:id="25" w:name="bookmark38"/>
      <w:bookmarkEnd w:id="25"/>
      <w:r>
        <w:rPr>
          <w:rFonts w:ascii="Times New Roman" w:eastAsia="Times New Roman" w:hAnsi="Times New Roman" w:cs="Times New Roman"/>
          <w:color w:val="000000"/>
          <w:sz w:val="24"/>
          <w:szCs w:val="24"/>
          <w:lang w:val="en-US" w:eastAsia="en-US" w:bidi="en-US"/>
        </w:rPr>
        <w:t>1.2</w:t>
      </w:r>
      <w:r>
        <w:rPr>
          <w:color w:val="000000"/>
        </w:rPr>
        <w:t>刺激发泡类药物</w:t>
      </w:r>
    </w:p>
    <w:p w:rsidR="00A10F54" w:rsidRDefault="00A10F54" w:rsidP="00A10F54">
      <w:pPr>
        <w:pStyle w:val="Bodytext10"/>
        <w:spacing w:after="280" w:line="554" w:lineRule="exact"/>
        <w:ind w:left="380" w:firstLine="480"/>
      </w:pPr>
      <w:r>
        <w:rPr>
          <w:color w:val="000000"/>
        </w:rPr>
        <w:t>常用白芥子、斑螯、毛蔑、蒜泥、生姜、甘遂、石龙芮、铁线莲、威灵仙、 旱莲草等。此类药物对皮肤具有一定的刺激作用，可使局部皮肤充血、起泡，能 够较好地发挥刺激臘穴作</w:t>
      </w:r>
      <w:r>
        <w:rPr>
          <w:color w:val="000000"/>
        </w:rPr>
        <w:lastRenderedPageBreak/>
        <w:t>用，以达到调节经络脏腑功能的效果。</w:t>
      </w:r>
    </w:p>
    <w:p w:rsidR="00A10F54" w:rsidRDefault="00A10F54" w:rsidP="00A10F54">
      <w:pPr>
        <w:pStyle w:val="Bodytext10"/>
        <w:numPr>
          <w:ilvl w:val="0"/>
          <w:numId w:val="5"/>
        </w:numPr>
        <w:tabs>
          <w:tab w:val="left" w:pos="748"/>
        </w:tabs>
        <w:spacing w:line="480" w:lineRule="auto"/>
        <w:ind w:firstLine="380"/>
      </w:pPr>
      <w:bookmarkStart w:id="26" w:name="bookmark39"/>
      <w:bookmarkEnd w:id="26"/>
      <w:r>
        <w:rPr>
          <w:rFonts w:ascii="Times New Roman" w:eastAsia="Times New Roman" w:hAnsi="Times New Roman" w:cs="Times New Roman"/>
          <w:color w:val="000000"/>
          <w:sz w:val="24"/>
          <w:szCs w:val="24"/>
          <w:lang w:val="en-US" w:eastAsia="en-US" w:bidi="en-US"/>
        </w:rPr>
        <w:t xml:space="preserve">1. </w:t>
      </w:r>
      <w:r>
        <w:rPr>
          <w:rFonts w:ascii="Times New Roman" w:eastAsia="Times New Roman" w:hAnsi="Times New Roman" w:cs="Times New Roman"/>
          <w:color w:val="000000"/>
          <w:sz w:val="24"/>
          <w:szCs w:val="24"/>
        </w:rPr>
        <w:t>3</w:t>
      </w:r>
      <w:r>
        <w:rPr>
          <w:color w:val="000000"/>
        </w:rPr>
        <w:t>气味俱厚类药物</w:t>
      </w:r>
    </w:p>
    <w:p w:rsidR="00A10F54" w:rsidRDefault="00A10F54" w:rsidP="00A10F54">
      <w:pPr>
        <w:pStyle w:val="Bodytext10"/>
        <w:spacing w:after="280" w:line="560" w:lineRule="exact"/>
        <w:ind w:left="380" w:firstLine="480"/>
        <w:jc w:val="both"/>
      </w:pPr>
      <w:r>
        <w:rPr>
          <w:color w:val="000000"/>
        </w:rPr>
        <w:t>常用生半夏、附于、川乌、草乌、巴豆、生南星、苍术、牵牛、番木鳖、斑 螯、大戟等。此类药物气味俱厚，药力峻猛，有时甚至选用力猛有毒的药物。正 如昊师机所云：“膏中用药味，必得气味俱厚者方能得力"</w:t>
      </w:r>
      <w:r>
        <w:rPr>
          <w:rFonts w:ascii="Times New Roman" w:eastAsia="Times New Roman" w:hAnsi="Times New Roman" w:cs="Times New Roman"/>
          <w:color w:val="000000"/>
          <w:sz w:val="24"/>
          <w:szCs w:val="24"/>
          <w:lang w:val="en-US" w:eastAsia="zh-CN" w:bidi="en-US"/>
        </w:rPr>
        <w:t>o</w:t>
      </w:r>
      <w:r>
        <w:rPr>
          <w:color w:val="000000"/>
        </w:rPr>
        <w:t>这类药物在临床应 用时，应注意掌握用量及贴敷时间，不宜用量过大，贴敷时间也不宜过长。</w:t>
      </w:r>
    </w:p>
    <w:p w:rsidR="00A10F54" w:rsidRDefault="00A10F54" w:rsidP="00A10F54">
      <w:pPr>
        <w:pStyle w:val="Bodytext10"/>
        <w:spacing w:line="480" w:lineRule="auto"/>
        <w:ind w:firstLine="380"/>
      </w:pPr>
      <w:r>
        <w:rPr>
          <w:rFonts w:ascii="Times New Roman" w:eastAsia="Times New Roman" w:hAnsi="Times New Roman" w:cs="Times New Roman"/>
          <w:color w:val="000000"/>
          <w:sz w:val="24"/>
          <w:szCs w:val="24"/>
          <w:lang w:val="en-US" w:eastAsia="zh-CN" w:bidi="en-US"/>
        </w:rPr>
        <w:t>4.2</w:t>
      </w:r>
      <w:r>
        <w:rPr>
          <w:color w:val="000000"/>
        </w:rPr>
        <w:t>赋型剂的选择</w:t>
      </w:r>
    </w:p>
    <w:p w:rsidR="00A10F54" w:rsidRDefault="00A10F54" w:rsidP="00A10F54">
      <w:pPr>
        <w:pStyle w:val="Bodytext10"/>
        <w:spacing w:after="280" w:line="560" w:lineRule="exact"/>
        <w:ind w:left="380" w:firstLine="480"/>
        <w:jc w:val="both"/>
      </w:pPr>
      <w:r>
        <w:rPr>
          <w:color w:val="000000"/>
        </w:rPr>
        <w:t>赋形剂能够帮助药物的附着，促进药物的渗透吸收，因此，赋形剂选用适当 与否，直接关系到保健治疗的效果。现代穴位贴敷中主要常用赋型剂为：水、盐 水、白酒或黄酒、醋、生姜汁、蒜泥、蜂蜜、鸡蛋清、凡士林等。此外，还可针 对病情应用药物的浸剂作赋形剂。</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 xml:space="preserve">4.2.1 </w:t>
      </w:r>
      <w:r>
        <w:rPr>
          <w:rFonts w:ascii="宋体" w:eastAsia="宋体" w:hAnsi="宋体" w:cs="宋体"/>
          <w:color w:val="000000"/>
          <w:sz w:val="22"/>
          <w:lang w:val="zh-TW" w:eastAsia="zh-TW" w:bidi="zh-TW"/>
        </w:rPr>
        <w:t>水</w:t>
      </w:r>
    </w:p>
    <w:p w:rsidR="00A10F54" w:rsidRDefault="00A10F54" w:rsidP="00A10F54">
      <w:pPr>
        <w:pStyle w:val="Bodytext10"/>
        <w:spacing w:after="280" w:line="547" w:lineRule="exact"/>
        <w:ind w:left="380" w:firstLine="480"/>
        <w:jc w:val="both"/>
      </w:pPr>
      <w:r>
        <w:rPr>
          <w:color w:val="000000"/>
        </w:rPr>
        <w:t>可将药粉调为散剂、糊剂、饼剂等，既能使贴敷的药物保持~定的湿度，又 有利于药物附着和渗透。</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2</w:t>
      </w:r>
      <w:r>
        <w:rPr>
          <w:rFonts w:ascii="宋体" w:eastAsia="宋体" w:hAnsi="宋体" w:cs="宋体"/>
          <w:color w:val="000000"/>
          <w:sz w:val="22"/>
          <w:lang w:val="zh-TW" w:eastAsia="zh-TW" w:bidi="zh-TW"/>
        </w:rPr>
        <w:t>盐水</w:t>
      </w:r>
    </w:p>
    <w:p w:rsidR="00A10F54" w:rsidRDefault="00A10F54" w:rsidP="00A10F54">
      <w:pPr>
        <w:pStyle w:val="Bodytext10"/>
        <w:spacing w:after="280" w:line="560" w:lineRule="exact"/>
        <w:ind w:firstLine="860"/>
      </w:pPr>
      <w:r>
        <w:rPr>
          <w:color w:val="000000"/>
        </w:rPr>
        <w:t>盐性味咸寒，能软坚散结、清热、凉血、解毒、防腐，并能矫味。</w:t>
      </w:r>
    </w:p>
    <w:p w:rsidR="00A10F54" w:rsidRDefault="00A10F54" w:rsidP="00A10F54">
      <w:pPr>
        <w:pStyle w:val="Bodytext30"/>
        <w:spacing w:line="492" w:lineRule="auto"/>
        <w:ind w:firstLine="380"/>
        <w:rPr>
          <w:sz w:val="22"/>
        </w:rPr>
      </w:pPr>
      <w:r>
        <w:rPr>
          <w:rFonts w:ascii="Times New Roman" w:eastAsia="Times New Roman" w:hAnsi="Times New Roman" w:cs="Times New Roman"/>
          <w:color w:val="000000"/>
          <w:sz w:val="24"/>
          <w:szCs w:val="24"/>
          <w:lang w:bidi="en-US"/>
        </w:rPr>
        <w:t xml:space="preserve">4. 2.3 </w:t>
      </w:r>
      <w:r>
        <w:rPr>
          <w:rFonts w:ascii="宋体" w:eastAsia="宋体" w:hAnsi="宋体" w:cs="宋体"/>
          <w:color w:val="000000"/>
          <w:sz w:val="22"/>
          <w:lang w:val="zh-TW" w:eastAsia="zh-TW" w:bidi="zh-TW"/>
        </w:rPr>
        <w:t>酒</w:t>
      </w:r>
    </w:p>
    <w:p w:rsidR="00A10F54" w:rsidRDefault="00A10F54" w:rsidP="00A10F54">
      <w:pPr>
        <w:pStyle w:val="Bodytext10"/>
        <w:spacing w:after="280" w:line="566" w:lineRule="exact"/>
        <w:ind w:left="380" w:firstLine="480"/>
        <w:jc w:val="both"/>
      </w:pPr>
      <w:r>
        <w:rPr>
          <w:color w:val="000000"/>
        </w:rPr>
        <w:t>酒性大热、味甘、辛。能活血通络、祛风散寒、行药势、矫味矫臭。用酒调 和贴敷药，则可起到行气、通络、消肿、止痛等作用，促使药物更好地渗透吸收</w:t>
      </w:r>
    </w:p>
    <w:p w:rsidR="00A10F54" w:rsidRDefault="00A10F54" w:rsidP="00A10F54">
      <w:pPr>
        <w:pStyle w:val="Bodytext10"/>
        <w:spacing w:after="280" w:line="552" w:lineRule="exact"/>
      </w:pPr>
      <w:r>
        <w:rPr>
          <w:color w:val="000000"/>
        </w:rPr>
        <w:t>以发挥作用。</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 xml:space="preserve">4 </w:t>
      </w:r>
      <w:r>
        <w:rPr>
          <w:rFonts w:ascii="宋体" w:eastAsia="宋体" w:hAnsi="宋体" w:cs="宋体"/>
          <w:color w:val="000000"/>
          <w:sz w:val="22"/>
          <w:lang w:val="zh-TW" w:eastAsia="zh-TW" w:bidi="zh-TW"/>
        </w:rPr>
        <w:t>醋</w:t>
      </w:r>
    </w:p>
    <w:p w:rsidR="00A10F54" w:rsidRDefault="00A10F54" w:rsidP="00A10F54">
      <w:pPr>
        <w:pStyle w:val="Bodytext10"/>
        <w:spacing w:line="552" w:lineRule="exact"/>
        <w:ind w:left="400" w:firstLine="500"/>
      </w:pPr>
      <w:r>
        <w:rPr>
          <w:color w:val="000000"/>
        </w:rPr>
        <w:lastRenderedPageBreak/>
        <w:t>醋性味酸苦、温。具有引药入肝、理气、止血、行水、消肿、解毒、散淤止 痛、矫味轿臭作用。应用醋调和贴敷药，可起解毒、化瘀、敛疮等作用。</w:t>
      </w:r>
    </w:p>
    <w:p w:rsidR="00A10F54" w:rsidRDefault="00A10F54" w:rsidP="00A10F54">
      <w:pPr>
        <w:pStyle w:val="Bodytext30"/>
        <w:spacing w:line="552" w:lineRule="exact"/>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5</w:t>
      </w:r>
      <w:r>
        <w:rPr>
          <w:rFonts w:ascii="宋体" w:eastAsia="宋体" w:hAnsi="宋体" w:cs="宋体"/>
          <w:color w:val="000000"/>
          <w:sz w:val="22"/>
          <w:lang w:val="zh-TW" w:eastAsia="zh-TW" w:bidi="zh-TW"/>
        </w:rPr>
        <w:t>生姜汁</w:t>
      </w:r>
    </w:p>
    <w:p w:rsidR="00A10F54" w:rsidRDefault="00A10F54" w:rsidP="00A10F54">
      <w:pPr>
        <w:pStyle w:val="Bodytext10"/>
        <w:spacing w:line="552" w:lineRule="exact"/>
        <w:ind w:left="400" w:firstLine="500"/>
      </w:pPr>
      <w:r>
        <w:rPr>
          <w:color w:val="000000"/>
        </w:rPr>
        <w:t>生姜性味辛、温。升腾发散而走表，能发表、散寒、温中、止呕、开痰、解 毒。</w:t>
      </w:r>
    </w:p>
    <w:p w:rsidR="00A10F54" w:rsidRDefault="00A10F54" w:rsidP="00A10F54">
      <w:pPr>
        <w:pStyle w:val="Bodytext30"/>
        <w:spacing w:line="552" w:lineRule="exact"/>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6</w:t>
      </w:r>
      <w:r>
        <w:rPr>
          <w:rFonts w:ascii="宋体" w:eastAsia="宋体" w:hAnsi="宋体" w:cs="宋体"/>
          <w:color w:val="000000"/>
          <w:sz w:val="22"/>
          <w:lang w:val="zh-TW" w:eastAsia="zh-TW" w:bidi="zh-TW"/>
        </w:rPr>
        <w:t>蒜汁</w:t>
      </w:r>
    </w:p>
    <w:p w:rsidR="00A10F54" w:rsidRDefault="00A10F54" w:rsidP="00A10F54">
      <w:pPr>
        <w:pStyle w:val="Bodytext10"/>
        <w:spacing w:line="552" w:lineRule="exact"/>
        <w:ind w:firstLine="900"/>
      </w:pPr>
      <w:r>
        <w:rPr>
          <w:color w:val="000000"/>
        </w:rPr>
        <w:t>蒜性温味辛。能行滞气、暖脾胃、消癥积、解毒、杀虫。</w:t>
      </w:r>
    </w:p>
    <w:p w:rsidR="00A10F54" w:rsidRDefault="00A10F54" w:rsidP="00A10F54">
      <w:pPr>
        <w:pStyle w:val="Bodytext30"/>
        <w:spacing w:line="564" w:lineRule="exact"/>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7</w:t>
      </w:r>
      <w:r>
        <w:rPr>
          <w:rFonts w:ascii="宋体" w:eastAsia="宋体" w:hAnsi="宋体" w:cs="宋体"/>
          <w:color w:val="000000"/>
          <w:sz w:val="22"/>
          <w:lang w:val="zh-TW" w:eastAsia="zh-TW" w:bidi="zh-TW"/>
        </w:rPr>
        <w:t>蜂蜜</w:t>
      </w:r>
    </w:p>
    <w:p w:rsidR="00A10F54" w:rsidRDefault="00A10F54" w:rsidP="00A10F54">
      <w:pPr>
        <w:pStyle w:val="Bodytext10"/>
        <w:spacing w:line="564" w:lineRule="exact"/>
        <w:ind w:left="400" w:firstLine="500"/>
        <w:jc w:val="both"/>
      </w:pPr>
      <w:r>
        <w:rPr>
          <w:color w:val="000000"/>
        </w:rPr>
        <w:t>蜂蜜性凉味甘，具有促进药物吸收的作用，有</w:t>
      </w:r>
      <w:r>
        <w:rPr>
          <w:color w:val="000000"/>
          <w:lang w:val="zh-CN" w:eastAsia="zh-CN" w:bidi="zh-CN"/>
        </w:rPr>
        <w:t>“天然</w:t>
      </w:r>
      <w:r>
        <w:rPr>
          <w:color w:val="000000"/>
        </w:rPr>
        <w:t>吸收剂</w:t>
      </w:r>
      <w:r>
        <w:rPr>
          <w:color w:val="000000"/>
          <w:lang w:val="zh-CN" w:eastAsia="zh-CN" w:bidi="zh-CN"/>
        </w:rPr>
        <w:t>”之</w:t>
      </w:r>
      <w:r>
        <w:rPr>
          <w:color w:val="000000"/>
        </w:rPr>
        <w:t>称，不易蒸 发，能使药物保持一定湿度，对皮肤无刺激性，具有缓急止痛，解毒化瘀，收敛 生肌功效。</w:t>
      </w:r>
    </w:p>
    <w:p w:rsidR="00A10F54" w:rsidRDefault="00A10F54" w:rsidP="00A10F54">
      <w:pPr>
        <w:pStyle w:val="Bodytext30"/>
        <w:spacing w:line="562" w:lineRule="exact"/>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8</w:t>
      </w:r>
      <w:r>
        <w:rPr>
          <w:rFonts w:ascii="宋体" w:eastAsia="宋体" w:hAnsi="宋体" w:cs="宋体"/>
          <w:color w:val="000000"/>
          <w:sz w:val="22"/>
          <w:lang w:val="zh-TW" w:eastAsia="zh-TW" w:bidi="zh-TW"/>
        </w:rPr>
        <w:t>鸡蛋清</w:t>
      </w:r>
    </w:p>
    <w:p w:rsidR="00A10F54" w:rsidRDefault="00A10F54" w:rsidP="00A10F54">
      <w:pPr>
        <w:pStyle w:val="Bodytext10"/>
        <w:spacing w:line="562" w:lineRule="exact"/>
        <w:ind w:left="400" w:firstLine="500"/>
        <w:jc w:val="both"/>
      </w:pPr>
      <w:r>
        <w:rPr>
          <w:color w:val="000000"/>
        </w:rPr>
        <w:t>鸡蛋能清热解毒，含蛋白质和凝胶，能增强药物的粘附性，可使药物释放加 快，但容易干缩和变质。</w:t>
      </w:r>
    </w:p>
    <w:p w:rsidR="00A10F54" w:rsidRDefault="00A10F54" w:rsidP="00A10F54">
      <w:pPr>
        <w:pStyle w:val="Bodytext30"/>
        <w:spacing w:line="564" w:lineRule="exact"/>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9</w:t>
      </w:r>
      <w:r>
        <w:rPr>
          <w:rFonts w:ascii="宋体" w:eastAsia="宋体" w:hAnsi="宋体" w:cs="宋体"/>
          <w:color w:val="000000"/>
          <w:sz w:val="22"/>
          <w:lang w:val="zh-TW" w:eastAsia="zh-TW" w:bidi="zh-TW"/>
        </w:rPr>
        <w:t>凡士林</w:t>
      </w:r>
    </w:p>
    <w:p w:rsidR="00A10F54" w:rsidRDefault="00A10F54" w:rsidP="00A10F54">
      <w:pPr>
        <w:pStyle w:val="Bodytext10"/>
        <w:spacing w:line="564" w:lineRule="exact"/>
        <w:ind w:left="400" w:firstLine="500"/>
        <w:jc w:val="both"/>
      </w:pPr>
      <w:r>
        <w:rPr>
          <w:color w:val="000000"/>
        </w:rPr>
        <w:t>医用凡士林，呈半透明状，主要用于医药上配制各种软膏、眼膏的基质，还 可用于皮肤保护油膏。凡士林粘稠度适宜，穿透性较好，能促进药物的渗透，可 与药粉调和为软膏外敷。</w:t>
      </w:r>
    </w:p>
    <w:p w:rsidR="00A10F54" w:rsidRDefault="00A10F54" w:rsidP="00A10F54">
      <w:pPr>
        <w:pStyle w:val="Bodytext10"/>
        <w:spacing w:line="564" w:lineRule="exact"/>
      </w:pPr>
      <w:r>
        <w:rPr>
          <w:rFonts w:ascii="Times New Roman" w:eastAsia="Times New Roman" w:hAnsi="Times New Roman" w:cs="Times New Roman"/>
          <w:color w:val="000000"/>
          <w:sz w:val="24"/>
          <w:szCs w:val="24"/>
          <w:lang w:val="en-US" w:eastAsia="zh-CN" w:bidi="en-US"/>
        </w:rPr>
        <w:t>4. 2.</w:t>
      </w:r>
      <w:r>
        <w:rPr>
          <w:rFonts w:ascii="Times New Roman" w:eastAsia="Times New Roman" w:hAnsi="Times New Roman" w:cs="Times New Roman"/>
          <w:color w:val="000000"/>
          <w:sz w:val="24"/>
          <w:szCs w:val="24"/>
        </w:rPr>
        <w:t>10</w:t>
      </w:r>
      <w:r>
        <w:rPr>
          <w:color w:val="000000"/>
        </w:rPr>
        <w:t>麻油或植物油</w:t>
      </w:r>
    </w:p>
    <w:p w:rsidR="00A10F54" w:rsidRDefault="00A10F54" w:rsidP="00A10F54">
      <w:pPr>
        <w:pStyle w:val="Bodytext10"/>
        <w:spacing w:after="280" w:line="564" w:lineRule="exact"/>
        <w:ind w:firstLine="900"/>
      </w:pPr>
      <w:r>
        <w:rPr>
          <w:color w:val="000000"/>
        </w:rPr>
        <w:t>麻油调和贴敷药，能增强药物的粘附性，可润肤生肌。</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4. 2. </w:t>
      </w:r>
      <w:r>
        <w:rPr>
          <w:rFonts w:ascii="Times New Roman" w:eastAsia="Times New Roman" w:hAnsi="Times New Roman" w:cs="Times New Roman"/>
          <w:color w:val="000000"/>
          <w:sz w:val="24"/>
          <w:szCs w:val="24"/>
          <w:lang w:val="zh-TW" w:eastAsia="zh-TW" w:bidi="zh-TW"/>
        </w:rPr>
        <w:t>11</w:t>
      </w:r>
      <w:r>
        <w:rPr>
          <w:rFonts w:ascii="宋体" w:eastAsia="宋体" w:hAnsi="宋体" w:cs="宋体"/>
          <w:color w:val="000000"/>
          <w:sz w:val="22"/>
          <w:lang w:val="zh-TW" w:eastAsia="zh-TW" w:bidi="zh-TW"/>
        </w:rPr>
        <w:t>透皮剂</w:t>
      </w:r>
    </w:p>
    <w:p w:rsidR="00A10F54" w:rsidRDefault="00A10F54" w:rsidP="00A10F54">
      <w:pPr>
        <w:pStyle w:val="Bodytext10"/>
        <w:spacing w:after="280" w:line="562" w:lineRule="exact"/>
        <w:ind w:firstLine="900"/>
      </w:pPr>
      <w:r>
        <w:rPr>
          <w:color w:val="000000"/>
        </w:rPr>
        <w:t>透皮剂是近年来新兴的一种制剂，可增加皮肤通透性，促进药物透皮吸收， 增强贴敷药物的作用。目前临床常用的透皮剂为氮酮为无色至微黄透明油状液 体，性质稳定、无毒、无味、无刺激性，且促透效率相当高，是目前理想的促透 剂之</w:t>
      </w:r>
      <w:r>
        <w:rPr>
          <w:color w:val="000000"/>
          <w:lang w:val="en-US" w:eastAsia="zh-CN" w:bidi="en-US"/>
        </w:rPr>
        <w:t>—r</w:t>
      </w:r>
    </w:p>
    <w:p w:rsidR="00A10F54" w:rsidRDefault="00A10F54" w:rsidP="00A10F54">
      <w:pPr>
        <w:pStyle w:val="Bodytext10"/>
        <w:spacing w:line="480" w:lineRule="auto"/>
      </w:pPr>
      <w:r>
        <w:rPr>
          <w:rFonts w:ascii="Times New Roman" w:eastAsia="Times New Roman" w:hAnsi="Times New Roman" w:cs="Times New Roman"/>
          <w:color w:val="000000"/>
          <w:sz w:val="24"/>
          <w:szCs w:val="24"/>
          <w:lang w:val="en-US" w:eastAsia="zh-CN" w:bidi="en-US"/>
        </w:rPr>
        <w:t xml:space="preserve">4. </w:t>
      </w:r>
      <w:r>
        <w:rPr>
          <w:rFonts w:ascii="Times New Roman" w:eastAsia="Times New Roman" w:hAnsi="Times New Roman" w:cs="Times New Roman"/>
          <w:color w:val="000000"/>
          <w:sz w:val="24"/>
          <w:szCs w:val="24"/>
        </w:rPr>
        <w:t>3</w:t>
      </w:r>
      <w:r>
        <w:rPr>
          <w:color w:val="000000"/>
        </w:rPr>
        <w:t>剂型的选择</w:t>
      </w:r>
    </w:p>
    <w:p w:rsidR="00A10F54" w:rsidRDefault="00A10F54" w:rsidP="00A10F54">
      <w:pPr>
        <w:pStyle w:val="Bodytext10"/>
        <w:spacing w:after="280" w:line="562" w:lineRule="exact"/>
        <w:ind w:left="400" w:firstLine="500"/>
      </w:pPr>
      <w:r>
        <w:rPr>
          <w:color w:val="000000"/>
        </w:rPr>
        <w:t>目前临床常见的穴位贴敷剂型有：散剂、糊剂、饼剂、丸剂、锭剂、软膏剂、 硬膏剂、</w:t>
      </w:r>
      <w:r>
        <w:rPr>
          <w:color w:val="000000"/>
        </w:rPr>
        <w:lastRenderedPageBreak/>
        <w:t>橡胶膏剂、涂膜剂、贴膏剂、药袋、磁片等。</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1</w:t>
      </w:r>
      <w:r>
        <w:rPr>
          <w:rFonts w:ascii="宋体" w:eastAsia="宋体" w:hAnsi="宋体" w:cs="宋体"/>
          <w:color w:val="000000"/>
          <w:sz w:val="22"/>
          <w:lang w:val="zh-TW" w:eastAsia="zh-TW" w:bidi="zh-TW"/>
        </w:rPr>
        <w:t>散剂</w:t>
      </w:r>
    </w:p>
    <w:p w:rsidR="00A10F54" w:rsidRDefault="00A10F54" w:rsidP="00A10F54">
      <w:pPr>
        <w:pStyle w:val="Bodytext10"/>
        <w:spacing w:after="280" w:line="562" w:lineRule="exact"/>
        <w:ind w:left="400" w:firstLine="500"/>
        <w:jc w:val="both"/>
      </w:pPr>
      <w:r>
        <w:rPr>
          <w:color w:val="000000"/>
        </w:rPr>
        <w:t>散剂是将药物研为极细粉末，过</w:t>
      </w:r>
      <w:r>
        <w:rPr>
          <w:rFonts w:ascii="Times New Roman" w:eastAsia="Times New Roman" w:hAnsi="Times New Roman" w:cs="Times New Roman"/>
          <w:color w:val="000000"/>
          <w:sz w:val="24"/>
          <w:szCs w:val="24"/>
          <w:lang w:val="en-US" w:eastAsia="zh-CN" w:bidi="en-US"/>
        </w:rPr>
        <w:t>80-100</w:t>
      </w:r>
      <w:r>
        <w:rPr>
          <w:color w:val="000000"/>
        </w:rPr>
        <w:t>目筛，混合均匀后，用水调和成团， 根据具体需要，涂在不同大小的胶布面上，直接贴敷于穴位上.此方法制作简便， 可根据病情变化随时增减药味和药量，储存方便，临床应用较广泛。也可将药末 直接撒布在普通膏药中间贴于穴位上。</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2</w:t>
      </w:r>
      <w:r>
        <w:rPr>
          <w:rFonts w:ascii="宋体" w:eastAsia="宋体" w:hAnsi="宋体" w:cs="宋体"/>
          <w:color w:val="000000"/>
          <w:sz w:val="22"/>
          <w:lang w:val="zh-TW" w:eastAsia="zh-TW" w:bidi="zh-TW"/>
        </w:rPr>
        <w:t>糊剂</w:t>
      </w:r>
    </w:p>
    <w:p w:rsidR="00A10F54" w:rsidRDefault="00A10F54" w:rsidP="00A10F54">
      <w:pPr>
        <w:pStyle w:val="Bodytext10"/>
        <w:spacing w:after="280" w:line="562" w:lineRule="exact"/>
        <w:ind w:left="400" w:firstLine="500"/>
        <w:jc w:val="both"/>
      </w:pPr>
      <w:r>
        <w:rPr>
          <w:color w:val="000000"/>
        </w:rPr>
        <w:t>糊剂是将粉碎过筛的药末，加入酒、醋、姜汁、鸡蛋清、水等赋形剂调为糊 状，敷贴于穴位上，外用纱布、胶布固定。糊剂可使药物缓慢释放，延长药物作 用的时间，缓和药物毒性。</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3</w:t>
      </w:r>
      <w:r>
        <w:rPr>
          <w:rFonts w:ascii="宋体" w:eastAsia="宋体" w:hAnsi="宋体" w:cs="宋体"/>
          <w:color w:val="000000"/>
          <w:sz w:val="22"/>
          <w:lang w:val="zh-TW" w:eastAsia="zh-TW" w:bidi="zh-TW"/>
        </w:rPr>
        <w:t>饼剂</w:t>
      </w:r>
    </w:p>
    <w:p w:rsidR="00A10F54" w:rsidRDefault="00A10F54" w:rsidP="00A10F54">
      <w:pPr>
        <w:pStyle w:val="Bodytext10"/>
        <w:spacing w:after="280" w:line="562" w:lineRule="exact"/>
        <w:ind w:left="400" w:firstLine="500"/>
        <w:jc w:val="both"/>
      </w:pPr>
      <w:r>
        <w:rPr>
          <w:color w:val="000000"/>
        </w:rPr>
        <w:t>饼剂是将药物粉碎研细过筛后，加入适量面粉等粘合剂搅拌均匀，压制成小 饼状，可入笼蒸熟，并贴敷于穴位上。有些药物本身具有黏稠性，也可直接捣成 饼状贴敷。使用量应根据疾病轻重和穴位的部位而定。</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4. 3.4</w:t>
      </w:r>
      <w:r>
        <w:rPr>
          <w:rFonts w:ascii="宋体" w:eastAsia="宋体" w:hAnsi="宋体" w:cs="宋体"/>
          <w:color w:val="000000"/>
          <w:sz w:val="22"/>
          <w:lang w:val="zh-TW" w:eastAsia="zh-TW" w:bidi="zh-TW"/>
        </w:rPr>
        <w:t>丸剂</w:t>
      </w:r>
    </w:p>
    <w:p w:rsidR="00A10F54" w:rsidRDefault="00A10F54" w:rsidP="00A10F54">
      <w:pPr>
        <w:pStyle w:val="Bodytext10"/>
        <w:spacing w:after="280" w:line="562" w:lineRule="exact"/>
        <w:ind w:firstLine="880"/>
      </w:pPr>
      <w:r>
        <w:rPr>
          <w:color w:val="000000"/>
        </w:rPr>
        <w:t>丸剂是将药物粉碎过细筛后，拌和适当的粘糊剂制成，便于应用。</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5</w:t>
      </w:r>
      <w:r>
        <w:rPr>
          <w:rFonts w:ascii="宋体" w:eastAsia="宋体" w:hAnsi="宋体" w:cs="宋体"/>
          <w:color w:val="000000"/>
          <w:sz w:val="22"/>
          <w:lang w:val="zh-TW" w:eastAsia="zh-TW" w:bidi="zh-TW"/>
        </w:rPr>
        <w:t>锭剂</w:t>
      </w:r>
    </w:p>
    <w:p w:rsidR="00A10F54" w:rsidRDefault="00A10F54" w:rsidP="00A10F54">
      <w:pPr>
        <w:pStyle w:val="Bodytext10"/>
        <w:spacing w:after="280" w:line="562" w:lineRule="exact"/>
        <w:ind w:left="400" w:firstLine="500"/>
      </w:pPr>
      <w:r>
        <w:rPr>
          <w:color w:val="000000"/>
        </w:rPr>
        <w:t>锭剂是将药物研碎过筛后，加水或面糊等赋形剂适量，制成锭形，晾干，临 床使用时加水或醋磨糊，涂敷于穴位上。可减少配制过程的麻烦，方便储存，适</w:t>
      </w:r>
    </w:p>
    <w:p w:rsidR="00A10F54" w:rsidRDefault="00A10F54" w:rsidP="00A10F54">
      <w:pPr>
        <w:pStyle w:val="Bodytext10"/>
        <w:spacing w:after="280" w:line="555" w:lineRule="exact"/>
        <w:ind w:firstLine="380"/>
      </w:pPr>
      <w:r>
        <w:rPr>
          <w:color w:val="000000"/>
        </w:rPr>
        <w:t>应于慢性疾病的保健。</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6</w:t>
      </w:r>
      <w:r>
        <w:rPr>
          <w:rFonts w:ascii="宋体" w:eastAsia="宋体" w:hAnsi="宋体" w:cs="宋体"/>
          <w:color w:val="000000"/>
          <w:sz w:val="22"/>
          <w:lang w:val="zh-TW" w:eastAsia="zh-TW" w:bidi="zh-TW"/>
        </w:rPr>
        <w:t>软膏剂</w:t>
      </w:r>
    </w:p>
    <w:p w:rsidR="00A10F54" w:rsidRDefault="00A10F54" w:rsidP="00A10F54">
      <w:pPr>
        <w:pStyle w:val="Bodytext10"/>
        <w:spacing w:line="555" w:lineRule="exact"/>
        <w:ind w:left="380" w:firstLine="500"/>
        <w:jc w:val="both"/>
      </w:pPr>
      <w:r>
        <w:rPr>
          <w:color w:val="000000"/>
        </w:rPr>
        <w:t>软膏剂是将药物粉碎过细筛或经提取浓缩后的浸膏，加入适宜的基质调匀并 熬成膏状，</w:t>
      </w:r>
      <w:r>
        <w:rPr>
          <w:color w:val="000000"/>
        </w:rPr>
        <w:lastRenderedPageBreak/>
        <w:t>使用时摊贴于穴位上。本剂型的渗透性较强，药物释放得慢，具有粘 着性和扩展性。</w:t>
      </w:r>
      <w:r>
        <w:rPr>
          <w:rFonts w:ascii="Times New Roman" w:eastAsia="Times New Roman" w:hAnsi="Times New Roman" w:cs="Times New Roman"/>
          <w:color w:val="000000"/>
          <w:sz w:val="24"/>
          <w:szCs w:val="24"/>
          <w:lang w:val="en-US" w:eastAsia="zh-CN" w:bidi="en-US"/>
        </w:rPr>
        <w:t>4.3.7</w:t>
      </w:r>
      <w:r>
        <w:rPr>
          <w:color w:val="000000"/>
        </w:rPr>
        <w:t>硬膏剂</w:t>
      </w:r>
    </w:p>
    <w:p w:rsidR="00A10F54" w:rsidRDefault="00A10F54" w:rsidP="00A10F54">
      <w:pPr>
        <w:pStyle w:val="Bodytext10"/>
        <w:spacing w:line="555" w:lineRule="exact"/>
        <w:ind w:left="380" w:firstLine="500"/>
        <w:jc w:val="both"/>
      </w:pPr>
      <w:r>
        <w:rPr>
          <w:color w:val="000000"/>
        </w:rPr>
        <w:t>硬膏剂是将药物放入麻油或豆油内浸泡</w:t>
      </w:r>
      <w:r>
        <w:rPr>
          <w:rFonts w:ascii="Times New Roman" w:eastAsia="Times New Roman" w:hAnsi="Times New Roman" w:cs="Times New Roman"/>
          <w:color w:val="000000"/>
          <w:sz w:val="24"/>
          <w:szCs w:val="24"/>
        </w:rPr>
        <w:t>1</w:t>
      </w:r>
      <w:r>
        <w:rPr>
          <w:color w:val="000000"/>
          <w:sz w:val="24"/>
          <w:szCs w:val="24"/>
        </w:rPr>
        <w:t>〜</w:t>
      </w:r>
      <w:r>
        <w:rPr>
          <w:rFonts w:ascii="Times New Roman" w:eastAsia="Times New Roman" w:hAnsi="Times New Roman" w:cs="Times New Roman"/>
          <w:color w:val="000000"/>
          <w:sz w:val="24"/>
          <w:szCs w:val="24"/>
        </w:rPr>
        <w:t>2</w:t>
      </w:r>
      <w:r>
        <w:rPr>
          <w:color w:val="000000"/>
        </w:rPr>
        <w:t xml:space="preserve">日，将油放锅内加热，炸枯后 过滤，药油再熬至滴水成珠时，加入铅丹或广丹，摊涂于厚纸、布等材料中央做 成固体膏剂。使用时可直接贴用或加热后贴于穴位。本剂型作用持久，保存方便。 </w:t>
      </w:r>
      <w:r>
        <w:rPr>
          <w:rFonts w:ascii="Times New Roman" w:eastAsia="Times New Roman" w:hAnsi="Times New Roman" w:cs="Times New Roman"/>
          <w:color w:val="000000"/>
          <w:sz w:val="24"/>
          <w:szCs w:val="24"/>
          <w:lang w:val="en-US" w:eastAsia="zh-CN" w:bidi="en-US"/>
        </w:rPr>
        <w:t xml:space="preserve">4. 3. </w:t>
      </w:r>
      <w:r>
        <w:rPr>
          <w:rFonts w:ascii="Times New Roman" w:eastAsia="Times New Roman" w:hAnsi="Times New Roman" w:cs="Times New Roman"/>
          <w:color w:val="000000"/>
          <w:sz w:val="24"/>
          <w:szCs w:val="24"/>
        </w:rPr>
        <w:t>8</w:t>
      </w:r>
      <w:r>
        <w:rPr>
          <w:color w:val="000000"/>
        </w:rPr>
        <w:t>橡胶膏剂</w:t>
      </w:r>
    </w:p>
    <w:p w:rsidR="00A10F54" w:rsidRDefault="00A10F54" w:rsidP="00A10F54">
      <w:pPr>
        <w:pStyle w:val="Bodytext10"/>
        <w:spacing w:after="280" w:line="552" w:lineRule="exact"/>
        <w:ind w:left="380" w:firstLine="500"/>
        <w:jc w:val="both"/>
      </w:pPr>
      <w:r>
        <w:rPr>
          <w:color w:val="000000"/>
        </w:rPr>
        <w:t>橡胶膏剂是以椽胶为基质的含药硬膏剂，粘着力好，成品稳定性高，使用方 便。但制备工艺较复杂，成本也较高。</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9</w:t>
      </w:r>
      <w:r>
        <w:rPr>
          <w:rFonts w:ascii="宋体" w:eastAsia="宋体" w:hAnsi="宋体" w:cs="宋体"/>
          <w:color w:val="000000"/>
          <w:sz w:val="22"/>
          <w:lang w:val="zh-TW" w:eastAsia="zh-TW" w:bidi="zh-TW"/>
        </w:rPr>
        <w:t>涂膜剂</w:t>
      </w:r>
    </w:p>
    <w:p w:rsidR="00A10F54" w:rsidRDefault="00A10F54" w:rsidP="00A10F54">
      <w:pPr>
        <w:pStyle w:val="Bodytext10"/>
        <w:spacing w:line="555" w:lineRule="exact"/>
        <w:ind w:firstLine="860"/>
        <w:jc w:val="both"/>
      </w:pPr>
      <w:r>
        <w:rPr>
          <w:color w:val="000000"/>
        </w:rPr>
        <w:t>涂膜剂是利用现代工艺以高分子聚合物为成膜材料，制成的含药涂膜剂，为</w:t>
      </w:r>
    </w:p>
    <w:p w:rsidR="00A10F54" w:rsidRDefault="00A10F54" w:rsidP="00A10F54">
      <w:pPr>
        <w:pStyle w:val="Bodytext10"/>
        <w:spacing w:after="280" w:line="555" w:lineRule="exact"/>
        <w:ind w:firstLine="380"/>
      </w:pPr>
      <w:r>
        <w:rPr>
          <w:color w:val="000000"/>
        </w:rPr>
        <w:t>一种新颖的骨架型经皮给药，使用时涂于皮肤特定穴位上。</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4.3.10</w:t>
      </w:r>
      <w:r>
        <w:rPr>
          <w:rFonts w:ascii="宋体" w:eastAsia="宋体" w:hAnsi="宋体" w:cs="宋体"/>
          <w:color w:val="000000"/>
          <w:sz w:val="22"/>
          <w:lang w:val="zh-TW" w:eastAsia="zh-TW" w:bidi="zh-TW"/>
        </w:rPr>
        <w:t>贴膏剂</w:t>
      </w:r>
    </w:p>
    <w:p w:rsidR="00A10F54" w:rsidRDefault="00A10F54" w:rsidP="00A10F54">
      <w:pPr>
        <w:pStyle w:val="Bodytext10"/>
        <w:spacing w:after="280" w:line="562" w:lineRule="exact"/>
        <w:ind w:left="380" w:firstLine="500"/>
        <w:jc w:val="both"/>
      </w:pPr>
      <w:r>
        <w:rPr>
          <w:color w:val="000000"/>
        </w:rPr>
        <w:t>贴膏剂是釆用高分子材料作基质而制成，具有药物容量高、剂量准确，透皮 性、贴敷性、保湿性好，贴着舒适，不污染衣物等特点，是具有发展前景的外用 中药新剂型。</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 xml:space="preserve">4.3. </w:t>
      </w:r>
      <w:r>
        <w:rPr>
          <w:rFonts w:ascii="Times New Roman" w:eastAsia="Times New Roman" w:hAnsi="Times New Roman" w:cs="Times New Roman"/>
          <w:color w:val="000000"/>
          <w:sz w:val="24"/>
          <w:szCs w:val="24"/>
          <w:lang w:val="zh-TW" w:eastAsia="zh-TW" w:bidi="zh-TW"/>
        </w:rPr>
        <w:t>11</w:t>
      </w:r>
      <w:r>
        <w:rPr>
          <w:rFonts w:ascii="宋体" w:eastAsia="宋体" w:hAnsi="宋体" w:cs="宋体"/>
          <w:color w:val="000000"/>
          <w:sz w:val="22"/>
          <w:lang w:val="zh-TW" w:eastAsia="zh-TW" w:bidi="zh-TW"/>
        </w:rPr>
        <w:t>药袋</w:t>
      </w:r>
    </w:p>
    <w:p w:rsidR="00A10F54" w:rsidRDefault="00A10F54" w:rsidP="00A10F54">
      <w:pPr>
        <w:pStyle w:val="Bodytext10"/>
        <w:spacing w:line="562" w:lineRule="exact"/>
        <w:ind w:firstLine="860"/>
      </w:pPr>
      <w:r>
        <w:rPr>
          <w:color w:val="000000"/>
        </w:rPr>
        <w:t>将应用药物粉碎过细筛后，放入布袋，混以水、醋、酒或其它赋型剂，放笼</w:t>
      </w:r>
    </w:p>
    <w:p w:rsidR="00A10F54" w:rsidRDefault="00A10F54" w:rsidP="00A10F54">
      <w:pPr>
        <w:pStyle w:val="Bodytext10"/>
        <w:spacing w:after="280" w:line="562" w:lineRule="exact"/>
        <w:ind w:firstLine="380"/>
      </w:pPr>
      <w:r>
        <w:rPr>
          <w:color w:val="000000"/>
        </w:rPr>
        <w:t>上蒸热后，乘热放于贴敷穴位上，冷后更换。</w:t>
      </w:r>
    </w:p>
    <w:p w:rsidR="00A10F54" w:rsidRDefault="00A10F54" w:rsidP="00A10F54">
      <w:pPr>
        <w:pStyle w:val="Bodytext30"/>
        <w:ind w:firstLine="380"/>
        <w:rPr>
          <w:sz w:val="22"/>
        </w:rPr>
      </w:pPr>
      <w:r>
        <w:rPr>
          <w:rFonts w:ascii="Times New Roman" w:eastAsia="Times New Roman" w:hAnsi="Times New Roman" w:cs="Times New Roman"/>
          <w:color w:val="000000"/>
          <w:sz w:val="24"/>
          <w:szCs w:val="24"/>
          <w:lang w:bidi="en-US"/>
        </w:rPr>
        <w:t xml:space="preserve">4. 3. </w:t>
      </w:r>
      <w:r>
        <w:rPr>
          <w:rFonts w:ascii="Times New Roman" w:eastAsia="Times New Roman" w:hAnsi="Times New Roman" w:cs="Times New Roman"/>
          <w:color w:val="000000"/>
          <w:sz w:val="24"/>
          <w:szCs w:val="24"/>
          <w:lang w:val="zh-TW" w:eastAsia="zh-TW" w:bidi="zh-TW"/>
        </w:rPr>
        <w:t>12</w:t>
      </w:r>
      <w:r>
        <w:rPr>
          <w:rFonts w:ascii="宋体" w:eastAsia="宋体" w:hAnsi="宋体" w:cs="宋体"/>
          <w:color w:val="000000"/>
          <w:sz w:val="22"/>
          <w:lang w:val="zh-TW" w:eastAsia="zh-TW" w:bidi="zh-TW"/>
        </w:rPr>
        <w:t>磁片</w:t>
      </w:r>
    </w:p>
    <w:p w:rsidR="00A10F54" w:rsidRDefault="00A10F54" w:rsidP="00A10F54">
      <w:pPr>
        <w:pStyle w:val="Bodytext10"/>
        <w:spacing w:after="280" w:line="562" w:lineRule="exact"/>
        <w:ind w:firstLine="860"/>
      </w:pPr>
      <w:r>
        <w:rPr>
          <w:color w:val="000000"/>
        </w:rPr>
        <w:t>将磁片制成不同大小，面积应根据保健目的和穴位的部位而定，使用时，根</w:t>
      </w:r>
    </w:p>
    <w:p w:rsidR="00A10F54" w:rsidRDefault="00A10F54" w:rsidP="00A10F54">
      <w:pPr>
        <w:pStyle w:val="Bodytext10"/>
        <w:spacing w:after="280" w:line="240" w:lineRule="auto"/>
        <w:ind w:firstLine="380"/>
      </w:pPr>
      <w:r>
        <w:rPr>
          <w:color w:val="000000"/>
        </w:rPr>
        <w:t>据需要贴敷于相应穴位。</w:t>
      </w:r>
    </w:p>
    <w:p w:rsidR="00A10F54" w:rsidRDefault="00A10F54" w:rsidP="00A10F54">
      <w:pPr>
        <w:pStyle w:val="Heading510"/>
        <w:keepNext/>
        <w:keepLines/>
        <w:spacing w:line="562" w:lineRule="exact"/>
        <w:ind w:firstLine="400"/>
      </w:pPr>
      <w:bookmarkStart w:id="27" w:name="bookmark40"/>
      <w:bookmarkStart w:id="28" w:name="bookmark41"/>
      <w:bookmarkStart w:id="29" w:name="bookmark42"/>
      <w:r>
        <w:rPr>
          <w:rFonts w:ascii="Times New Roman" w:eastAsia="Times New Roman" w:hAnsi="Times New Roman" w:cs="Times New Roman"/>
          <w:color w:val="000000"/>
          <w:sz w:val="24"/>
          <w:szCs w:val="24"/>
          <w:lang w:val="zh-CN" w:eastAsia="zh-CN" w:bidi="zh-CN"/>
        </w:rPr>
        <w:t>5</w:t>
      </w:r>
      <w:r>
        <w:rPr>
          <w:color w:val="000000"/>
        </w:rPr>
        <w:t>操作方法</w:t>
      </w:r>
      <w:bookmarkEnd w:id="27"/>
      <w:bookmarkEnd w:id="28"/>
      <w:bookmarkEnd w:id="29"/>
    </w:p>
    <w:p w:rsidR="00A10F54" w:rsidRDefault="00A10F54" w:rsidP="00A10F54">
      <w:pPr>
        <w:pStyle w:val="Bodytext10"/>
        <w:numPr>
          <w:ilvl w:val="0"/>
          <w:numId w:val="5"/>
        </w:numPr>
        <w:tabs>
          <w:tab w:val="left" w:pos="758"/>
        </w:tabs>
        <w:spacing w:line="562" w:lineRule="exact"/>
      </w:pPr>
      <w:bookmarkStart w:id="30" w:name="bookmark43"/>
      <w:bookmarkEnd w:id="30"/>
      <w:r>
        <w:rPr>
          <w:rFonts w:ascii="Times New Roman" w:eastAsia="Times New Roman" w:hAnsi="Times New Roman" w:cs="Times New Roman"/>
          <w:color w:val="000000"/>
          <w:sz w:val="24"/>
          <w:szCs w:val="24"/>
        </w:rPr>
        <w:t>1</w:t>
      </w:r>
      <w:r>
        <w:rPr>
          <w:color w:val="000000"/>
        </w:rPr>
        <w:t>穴位选择</w:t>
      </w:r>
    </w:p>
    <w:p w:rsidR="00A10F54" w:rsidRDefault="00A10F54" w:rsidP="00A10F54">
      <w:pPr>
        <w:pStyle w:val="Bodytext10"/>
        <w:spacing w:line="562" w:lineRule="exact"/>
        <w:ind w:left="400" w:firstLine="500"/>
        <w:jc w:val="both"/>
      </w:pPr>
      <w:r>
        <w:rPr>
          <w:color w:val="000000"/>
        </w:rPr>
        <w:lastRenderedPageBreak/>
        <w:t xml:space="preserve">穴位贴敷疗法的穴位选择与针灸疗法基本一致，也是以脏腑经络学说为基 </w:t>
      </w:r>
      <w:r>
        <w:rPr>
          <w:i/>
          <w:iCs/>
          <w:color w:val="000000"/>
          <w:sz w:val="28"/>
          <w:szCs w:val="28"/>
        </w:rPr>
        <w:t>础,</w:t>
      </w:r>
      <w:r>
        <w:rPr>
          <w:color w:val="000000"/>
        </w:rPr>
        <w:t>根据不同的保健需求和病证、穴位的特性，通过辨体、辨病和辨证，合理选 取相关穴位，组成处方进行应用。实际操作时，可单选，亦可合选，需要灵活掌 握，力求少而精。</w:t>
      </w:r>
    </w:p>
    <w:p w:rsidR="00A10F54" w:rsidRDefault="00A10F54" w:rsidP="00A10F54">
      <w:pPr>
        <w:pStyle w:val="Bodytext10"/>
        <w:numPr>
          <w:ilvl w:val="0"/>
          <w:numId w:val="2"/>
        </w:numPr>
        <w:tabs>
          <w:tab w:val="left" w:pos="758"/>
        </w:tabs>
        <w:spacing w:line="562" w:lineRule="exact"/>
      </w:pPr>
      <w:bookmarkStart w:id="31" w:name="bookmark44"/>
      <w:bookmarkEnd w:id="31"/>
      <w:r>
        <w:rPr>
          <w:rFonts w:ascii="Times New Roman" w:eastAsia="Times New Roman" w:hAnsi="Times New Roman" w:cs="Times New Roman"/>
          <w:color w:val="000000"/>
          <w:sz w:val="24"/>
          <w:szCs w:val="24"/>
          <w:lang w:val="en-US" w:eastAsia="en-US" w:bidi="en-US"/>
        </w:rPr>
        <w:t>1.</w:t>
      </w:r>
      <w:r>
        <w:rPr>
          <w:rFonts w:ascii="Times New Roman" w:eastAsia="Times New Roman" w:hAnsi="Times New Roman" w:cs="Times New Roman"/>
          <w:color w:val="000000"/>
          <w:sz w:val="24"/>
          <w:szCs w:val="24"/>
        </w:rPr>
        <w:t>1</w:t>
      </w:r>
      <w:r>
        <w:rPr>
          <w:color w:val="000000"/>
        </w:rPr>
        <w:t>局部取穴</w:t>
      </w:r>
    </w:p>
    <w:p w:rsidR="00A10F54" w:rsidRDefault="00A10F54" w:rsidP="00A10F54">
      <w:pPr>
        <w:pStyle w:val="Bodytext10"/>
        <w:spacing w:line="562" w:lineRule="exact"/>
        <w:ind w:left="400" w:firstLine="500"/>
      </w:pPr>
      <w:r>
        <w:rPr>
          <w:color w:val="000000"/>
        </w:rPr>
        <w:t>可以根据保健目的或疾病特点，采用保健部位、疾病部位或者临近的穴位， 如面部美容保健、五官科疾病的防治、偏头痛防治等。</w:t>
      </w:r>
    </w:p>
    <w:p w:rsidR="00A10F54" w:rsidRDefault="00A10F54" w:rsidP="00A10F54">
      <w:pPr>
        <w:pStyle w:val="Bodytext30"/>
        <w:spacing w:line="562" w:lineRule="exact"/>
        <w:ind w:firstLine="400"/>
        <w:rPr>
          <w:sz w:val="22"/>
        </w:rPr>
      </w:pPr>
      <w:r>
        <w:rPr>
          <w:rFonts w:ascii="Times New Roman" w:eastAsia="Times New Roman" w:hAnsi="Times New Roman" w:cs="Times New Roman"/>
          <w:color w:val="000000"/>
          <w:sz w:val="24"/>
          <w:szCs w:val="24"/>
          <w:lang w:bidi="en-US"/>
        </w:rPr>
        <w:t>5. 1.2</w:t>
      </w:r>
      <w:r>
        <w:rPr>
          <w:rFonts w:ascii="宋体" w:eastAsia="宋体" w:hAnsi="宋体" w:cs="宋体"/>
          <w:color w:val="000000"/>
          <w:sz w:val="22"/>
          <w:lang w:val="zh-TW" w:eastAsia="zh-TW" w:bidi="zh-TW"/>
        </w:rPr>
        <w:t>循经远取</w:t>
      </w:r>
    </w:p>
    <w:p w:rsidR="00A10F54" w:rsidRDefault="00A10F54" w:rsidP="00A10F54">
      <w:pPr>
        <w:pStyle w:val="Bodytext10"/>
        <w:spacing w:line="562" w:lineRule="exact"/>
        <w:ind w:left="400" w:firstLine="500"/>
        <w:jc w:val="both"/>
      </w:pPr>
      <w:r>
        <w:rPr>
          <w:color w:val="000000"/>
        </w:rPr>
        <w:t>一般根据中医经络循行线路选取远离病变部位的穴位进行保健调理，如贴敷 涌泉穴防治高血压病、头痛、口腔溃疡等。</w:t>
      </w:r>
    </w:p>
    <w:p w:rsidR="00A10F54" w:rsidRDefault="00A10F54" w:rsidP="00A10F54">
      <w:pPr>
        <w:pStyle w:val="Bodytext30"/>
        <w:spacing w:line="562" w:lineRule="exact"/>
        <w:ind w:firstLine="400"/>
        <w:rPr>
          <w:sz w:val="22"/>
        </w:rPr>
      </w:pPr>
      <w:r>
        <w:rPr>
          <w:rFonts w:ascii="Times New Roman" w:eastAsia="Times New Roman" w:hAnsi="Times New Roman" w:cs="Times New Roman"/>
          <w:color w:val="000000"/>
          <w:sz w:val="24"/>
          <w:szCs w:val="24"/>
          <w:lang w:bidi="en-US"/>
        </w:rPr>
        <w:t xml:space="preserve">5. 1. </w:t>
      </w:r>
      <w:r>
        <w:rPr>
          <w:rFonts w:ascii="Times New Roman" w:eastAsia="Times New Roman" w:hAnsi="Times New Roman" w:cs="Times New Roman"/>
          <w:color w:val="000000"/>
          <w:sz w:val="24"/>
          <w:szCs w:val="24"/>
          <w:lang w:val="zh-TW" w:eastAsia="zh-TW" w:bidi="zh-TW"/>
        </w:rPr>
        <w:t>3</w:t>
      </w:r>
      <w:r>
        <w:rPr>
          <w:rFonts w:ascii="宋体" w:eastAsia="宋体" w:hAnsi="宋体" w:cs="宋体"/>
          <w:color w:val="000000"/>
          <w:sz w:val="22"/>
          <w:lang w:val="zh-TW" w:eastAsia="zh-TW" w:bidi="zh-TW"/>
        </w:rPr>
        <w:t>经验选穴</w:t>
      </w:r>
    </w:p>
    <w:p w:rsidR="00A10F54" w:rsidRDefault="00A10F54" w:rsidP="00A10F54">
      <w:pPr>
        <w:pStyle w:val="Bodytext10"/>
        <w:spacing w:line="557" w:lineRule="exact"/>
        <w:ind w:left="400" w:firstLine="500"/>
        <w:jc w:val="both"/>
      </w:pPr>
      <w:r>
        <w:rPr>
          <w:color w:val="000000"/>
        </w:rPr>
        <w:t>多根据临床医生和保健师的经验选取穴位，如吴茱萸贴敷涌泉穴调理小儿流 涎：威灵仙贴敷身柱穴调治百日咳等。</w:t>
      </w:r>
    </w:p>
    <w:p w:rsidR="00A10F54" w:rsidRDefault="00A10F54" w:rsidP="00A10F54">
      <w:pPr>
        <w:pStyle w:val="Bodytext10"/>
        <w:spacing w:line="557" w:lineRule="exact"/>
      </w:pPr>
      <w:r>
        <w:rPr>
          <w:rFonts w:ascii="Times New Roman" w:eastAsia="Times New Roman" w:hAnsi="Times New Roman" w:cs="Times New Roman"/>
          <w:color w:val="000000"/>
          <w:sz w:val="24"/>
          <w:szCs w:val="24"/>
          <w:lang w:val="en-US" w:eastAsia="zh-CN" w:bidi="en-US"/>
        </w:rPr>
        <w:t>5.2</w:t>
      </w:r>
      <w:r>
        <w:rPr>
          <w:color w:val="000000"/>
        </w:rPr>
        <w:t>贴敷方法</w:t>
      </w:r>
    </w:p>
    <w:p w:rsidR="00A10F54" w:rsidRDefault="00A10F54" w:rsidP="00A10F54">
      <w:pPr>
        <w:pStyle w:val="Bodytext10"/>
        <w:spacing w:line="557" w:lineRule="exact"/>
      </w:pPr>
      <w:r>
        <w:rPr>
          <w:rFonts w:ascii="Times New Roman" w:eastAsia="Times New Roman" w:hAnsi="Times New Roman" w:cs="Times New Roman"/>
          <w:color w:val="000000"/>
          <w:sz w:val="24"/>
          <w:szCs w:val="24"/>
          <w:lang w:val="en-US" w:eastAsia="zh-CN" w:bidi="en-US"/>
        </w:rPr>
        <w:t xml:space="preserve">5.2. </w:t>
      </w:r>
      <w:r>
        <w:rPr>
          <w:rFonts w:ascii="Times New Roman" w:eastAsia="Times New Roman" w:hAnsi="Times New Roman" w:cs="Times New Roman"/>
          <w:color w:val="000000"/>
          <w:sz w:val="24"/>
          <w:szCs w:val="24"/>
        </w:rPr>
        <w:t>1</w:t>
      </w:r>
      <w:r>
        <w:rPr>
          <w:color w:val="000000"/>
        </w:rPr>
        <w:t>直接贴敷法</w:t>
      </w:r>
    </w:p>
    <w:p w:rsidR="00A10F54" w:rsidRDefault="00A10F54" w:rsidP="00A10F54">
      <w:pPr>
        <w:pStyle w:val="Bodytext30"/>
        <w:spacing w:line="557" w:lineRule="exact"/>
        <w:ind w:firstLine="400"/>
        <w:rPr>
          <w:sz w:val="22"/>
        </w:rPr>
      </w:pPr>
      <w:r>
        <w:rPr>
          <w:rFonts w:ascii="Times New Roman" w:eastAsia="Times New Roman" w:hAnsi="Times New Roman" w:cs="Times New Roman"/>
          <w:color w:val="000000"/>
          <w:sz w:val="24"/>
          <w:szCs w:val="24"/>
          <w:lang w:bidi="en-US"/>
        </w:rPr>
        <w:t xml:space="preserve">5.2.1. </w:t>
      </w:r>
      <w:r>
        <w:rPr>
          <w:rFonts w:ascii="Times New Roman" w:eastAsia="Times New Roman" w:hAnsi="Times New Roman" w:cs="Times New Roman"/>
          <w:color w:val="000000"/>
          <w:sz w:val="24"/>
          <w:szCs w:val="24"/>
          <w:lang w:val="zh-TW" w:eastAsia="zh-TW" w:bidi="zh-TW"/>
        </w:rPr>
        <w:t>1</w:t>
      </w:r>
      <w:r>
        <w:rPr>
          <w:rFonts w:ascii="宋体" w:eastAsia="宋体" w:hAnsi="宋体" w:cs="宋体"/>
          <w:color w:val="000000"/>
          <w:sz w:val="22"/>
          <w:lang w:val="zh-TW" w:eastAsia="zh-TW" w:bidi="zh-TW"/>
        </w:rPr>
        <w:t>体位选择</w:t>
      </w:r>
    </w:p>
    <w:p w:rsidR="00A10F54" w:rsidRDefault="00A10F54" w:rsidP="00A10F54">
      <w:pPr>
        <w:pStyle w:val="Bodytext10"/>
        <w:spacing w:line="557" w:lineRule="exact"/>
        <w:ind w:left="400" w:firstLine="500"/>
        <w:jc w:val="both"/>
      </w:pPr>
      <w:r>
        <w:rPr>
          <w:color w:val="000000"/>
        </w:rPr>
        <w:t>应用穴位贴敷进行保健时，应根据所选穴位，釆取适当体位，使药物能敷贴 稳妥。</w:t>
      </w:r>
    </w:p>
    <w:p w:rsidR="00A10F54" w:rsidRDefault="00A10F54" w:rsidP="00A10F54">
      <w:pPr>
        <w:pStyle w:val="Bodytext10"/>
        <w:spacing w:line="557" w:lineRule="exact"/>
      </w:pPr>
      <w:r>
        <w:rPr>
          <w:rFonts w:ascii="Times New Roman" w:eastAsia="Times New Roman" w:hAnsi="Times New Roman" w:cs="Times New Roman"/>
          <w:color w:val="000000"/>
          <w:sz w:val="24"/>
          <w:szCs w:val="24"/>
          <w:lang w:val="en-US" w:eastAsia="zh-CN" w:bidi="en-US"/>
        </w:rPr>
        <w:t xml:space="preserve">5. 2.1. </w:t>
      </w:r>
      <w:r>
        <w:rPr>
          <w:rFonts w:ascii="Times New Roman" w:eastAsia="Times New Roman" w:hAnsi="Times New Roman" w:cs="Times New Roman"/>
          <w:color w:val="000000"/>
          <w:sz w:val="24"/>
          <w:szCs w:val="24"/>
        </w:rPr>
        <w:t>2</w:t>
      </w:r>
      <w:r>
        <w:rPr>
          <w:color w:val="000000"/>
        </w:rPr>
        <w:t>贴敷局部皮肤的准备</w:t>
      </w:r>
    </w:p>
    <w:p w:rsidR="00A10F54" w:rsidRDefault="00A10F54" w:rsidP="00A10F54">
      <w:pPr>
        <w:pStyle w:val="Bodytext10"/>
        <w:spacing w:line="557" w:lineRule="exact"/>
        <w:ind w:left="400" w:firstLine="500"/>
        <w:jc w:val="both"/>
      </w:pPr>
      <w:r>
        <w:rPr>
          <w:color w:val="000000"/>
        </w:rPr>
        <w:t xml:space="preserve">贴敷部位（穴位）要按照常规消毒。因为皮肤受药物刺激会产生发红、水疱 和破损，容易发生感染。贴药前，定准穴位后，通常用温水将局部洗净，或用 </w:t>
      </w:r>
      <w:r>
        <w:rPr>
          <w:rFonts w:ascii="Times New Roman" w:eastAsia="Times New Roman" w:hAnsi="Times New Roman" w:cs="Times New Roman"/>
          <w:color w:val="000000"/>
          <w:sz w:val="24"/>
          <w:szCs w:val="24"/>
        </w:rPr>
        <w:t>75%</w:t>
      </w:r>
      <w:r>
        <w:rPr>
          <w:color w:val="000000"/>
        </w:rPr>
        <w:t>乙醇棉球行局部消毒，然后敷药。</w:t>
      </w:r>
    </w:p>
    <w:p w:rsidR="00A10F54" w:rsidRDefault="00A10F54" w:rsidP="00A10F54">
      <w:pPr>
        <w:pStyle w:val="Bodytext10"/>
        <w:spacing w:line="561" w:lineRule="exact"/>
      </w:pPr>
      <w:r>
        <w:rPr>
          <w:rFonts w:ascii="Times New Roman" w:eastAsia="Times New Roman" w:hAnsi="Times New Roman" w:cs="Times New Roman"/>
          <w:color w:val="000000"/>
          <w:sz w:val="24"/>
          <w:szCs w:val="24"/>
          <w:lang w:val="en-US" w:eastAsia="zh-CN" w:bidi="en-US"/>
        </w:rPr>
        <w:t>5.2. 1.3</w:t>
      </w:r>
      <w:r>
        <w:rPr>
          <w:color w:val="000000"/>
        </w:rPr>
        <w:t>贴敷药物的固定</w:t>
      </w:r>
    </w:p>
    <w:p w:rsidR="00A10F54" w:rsidRDefault="00A10F54" w:rsidP="00A10F54">
      <w:pPr>
        <w:pStyle w:val="Bodytext10"/>
        <w:spacing w:line="561" w:lineRule="exact"/>
        <w:ind w:left="400" w:firstLine="500"/>
        <w:jc w:val="both"/>
      </w:pPr>
      <w:r>
        <w:rPr>
          <w:color w:val="000000"/>
        </w:rPr>
        <w:t>为了保证药物疗效的发挥，对于所敷之药，无论是糊剂、膏剂或捣烂的鲜品， 均应将其很好地固定，以防止药物移动或脱落。</w:t>
      </w:r>
    </w:p>
    <w:p w:rsidR="00A10F54" w:rsidRDefault="00A10F54" w:rsidP="00A10F54">
      <w:pPr>
        <w:pStyle w:val="Bodytext10"/>
        <w:spacing w:line="561" w:lineRule="exact"/>
        <w:ind w:left="400" w:firstLine="500"/>
        <w:jc w:val="both"/>
      </w:pPr>
      <w:r>
        <w:rPr>
          <w:color w:val="000000"/>
        </w:rPr>
        <w:t>固定方法一般可直接用胶布固定，也可先将纱布或油纸覆盖其上，再用胶布 固定。若贴</w:t>
      </w:r>
      <w:r>
        <w:rPr>
          <w:color w:val="000000"/>
        </w:rPr>
        <w:lastRenderedPageBreak/>
        <w:t xml:space="preserve">敷在头面部，外加绷带固定特别重要，还可防止药物掉入眼内，避免 </w:t>
      </w:r>
      <w:r>
        <w:rPr>
          <w:i/>
          <w:iCs/>
          <w:color w:val="000000"/>
          <w:sz w:val="28"/>
          <w:szCs w:val="28"/>
        </w:rPr>
        <w:t>发生意外。</w:t>
      </w:r>
      <w:r>
        <w:rPr>
          <w:color w:val="000000"/>
        </w:rPr>
        <w:t>目前有专供贴敷穴位的特制敷料，使用固定都非常方便。如需换药， 可用消毒干棉球蘸温水或各种植物油，或石蜡油轻轻揩去粘在皮肤上的药物，擦 干后再敷药。</w:t>
      </w:r>
    </w:p>
    <w:p w:rsidR="00A10F54" w:rsidRDefault="00A10F54" w:rsidP="00A10F54">
      <w:pPr>
        <w:pStyle w:val="Bodytext10"/>
        <w:spacing w:after="280" w:line="561" w:lineRule="exact"/>
      </w:pPr>
      <w:r>
        <w:rPr>
          <w:rFonts w:ascii="Times New Roman" w:eastAsia="Times New Roman" w:hAnsi="Times New Roman" w:cs="Times New Roman"/>
          <w:color w:val="000000"/>
          <w:sz w:val="24"/>
          <w:szCs w:val="24"/>
          <w:lang w:val="en-US" w:eastAsia="zh-CN" w:bidi="en-US"/>
        </w:rPr>
        <w:t>5.</w:t>
      </w:r>
      <w:r>
        <w:rPr>
          <w:rFonts w:ascii="Times New Roman" w:eastAsia="Times New Roman" w:hAnsi="Times New Roman" w:cs="Times New Roman"/>
          <w:color w:val="000000"/>
          <w:sz w:val="24"/>
          <w:szCs w:val="24"/>
        </w:rPr>
        <w:t>2 2</w:t>
      </w:r>
      <w:r>
        <w:rPr>
          <w:color w:val="000000"/>
        </w:rPr>
        <w:t>其他贴敷方法</w:t>
      </w:r>
    </w:p>
    <w:p w:rsidR="00A10F54" w:rsidRDefault="00A10F54" w:rsidP="00A10F54">
      <w:pPr>
        <w:pStyle w:val="Bodytext10"/>
        <w:spacing w:line="480" w:lineRule="auto"/>
      </w:pPr>
      <w:r>
        <w:rPr>
          <w:rFonts w:ascii="Times New Roman" w:eastAsia="Times New Roman" w:hAnsi="Times New Roman" w:cs="Times New Roman"/>
          <w:color w:val="000000"/>
          <w:sz w:val="24"/>
          <w:szCs w:val="24"/>
          <w:lang w:val="en-US" w:eastAsia="zh-CN" w:bidi="en-US"/>
        </w:rPr>
        <w:t>5. 2. 2.1</w:t>
      </w:r>
      <w:r>
        <w:rPr>
          <w:color w:val="000000"/>
        </w:rPr>
        <w:t>穴位贴敷配合灸法</w:t>
      </w:r>
    </w:p>
    <w:p w:rsidR="00A10F54" w:rsidRDefault="00A10F54" w:rsidP="00A10F54">
      <w:pPr>
        <w:pStyle w:val="Bodytext10"/>
        <w:spacing w:after="280" w:line="581" w:lineRule="exact"/>
        <w:ind w:left="400" w:firstLine="500"/>
        <w:jc w:val="both"/>
      </w:pPr>
      <w:r>
        <w:rPr>
          <w:color w:val="000000"/>
        </w:rPr>
        <w:t>局部消毒，在穴位上置鲜姜片，点燃艾柱灸</w:t>
      </w:r>
      <w:r>
        <w:rPr>
          <w:rFonts w:ascii="Times New Roman" w:eastAsia="Times New Roman" w:hAnsi="Times New Roman" w:cs="Times New Roman"/>
          <w:color w:val="000000"/>
          <w:sz w:val="24"/>
          <w:szCs w:val="24"/>
        </w:rPr>
        <w:t>3</w:t>
      </w:r>
      <w:r>
        <w:rPr>
          <w:color w:val="000000"/>
          <w:sz w:val="24"/>
          <w:szCs w:val="24"/>
        </w:rPr>
        <w:t>〜</w:t>
      </w:r>
      <w:r>
        <w:rPr>
          <w:rFonts w:ascii="Times New Roman" w:eastAsia="Times New Roman" w:hAnsi="Times New Roman" w:cs="Times New Roman"/>
          <w:color w:val="000000"/>
          <w:sz w:val="24"/>
          <w:szCs w:val="24"/>
        </w:rPr>
        <w:t>5</w:t>
      </w:r>
      <w:r>
        <w:rPr>
          <w:color w:val="000000"/>
        </w:rPr>
        <w:t>壮，以穴位潮红为度，将 药饼贴至灸后的穴位上，胶布或纱布固定。</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5. 2. 2. </w:t>
      </w:r>
      <w:r>
        <w:rPr>
          <w:rFonts w:ascii="Times New Roman" w:eastAsia="Times New Roman" w:hAnsi="Times New Roman" w:cs="Times New Roman"/>
          <w:color w:val="000000"/>
          <w:sz w:val="24"/>
          <w:szCs w:val="24"/>
          <w:lang w:val="zh-TW" w:eastAsia="zh-TW" w:bidi="zh-TW"/>
        </w:rPr>
        <w:t>2</w:t>
      </w:r>
      <w:r>
        <w:rPr>
          <w:rFonts w:ascii="宋体" w:eastAsia="宋体" w:hAnsi="宋体" w:cs="宋体"/>
          <w:color w:val="000000"/>
          <w:sz w:val="22"/>
          <w:lang w:val="zh-TW" w:eastAsia="zh-TW" w:bidi="zh-TW"/>
        </w:rPr>
        <w:t>穴位贴敷配合针刺</w:t>
      </w:r>
    </w:p>
    <w:p w:rsidR="00A10F54" w:rsidRDefault="00A10F54" w:rsidP="00A10F54">
      <w:pPr>
        <w:pStyle w:val="Bodytext10"/>
        <w:spacing w:after="280" w:line="559" w:lineRule="exact"/>
        <w:ind w:left="400" w:firstLine="500"/>
        <w:jc w:val="both"/>
      </w:pPr>
      <w:r>
        <w:rPr>
          <w:rFonts w:ascii="Times New Roman" w:eastAsia="Times New Roman" w:hAnsi="Times New Roman" w:cs="Times New Roman"/>
          <w:color w:val="000000"/>
          <w:sz w:val="24"/>
          <w:szCs w:val="24"/>
        </w:rPr>
        <w:t>75%</w:t>
      </w:r>
      <w:r>
        <w:rPr>
          <w:color w:val="000000"/>
        </w:rPr>
        <w:t>酒精局部消毒，先针刺</w:t>
      </w:r>
      <w:r>
        <w:rPr>
          <w:rFonts w:ascii="Times New Roman" w:eastAsia="Times New Roman" w:hAnsi="Times New Roman" w:cs="Times New Roman"/>
          <w:color w:val="000000"/>
          <w:sz w:val="24"/>
          <w:szCs w:val="24"/>
        </w:rPr>
        <w:t>1</w:t>
      </w:r>
      <w:r>
        <w:rPr>
          <w:color w:val="000000"/>
        </w:rPr>
        <w:t>寸，平补平泻手法行针，针感强烈，不留针， 将药饼贴至针后的穴位上，胶布或纱布固定。</w:t>
      </w:r>
    </w:p>
    <w:p w:rsidR="00A10F54" w:rsidRDefault="00A10F54" w:rsidP="00A10F54">
      <w:pPr>
        <w:pStyle w:val="Bodytext10"/>
        <w:spacing w:line="480" w:lineRule="auto"/>
      </w:pPr>
      <w:r>
        <w:rPr>
          <w:rFonts w:ascii="Times New Roman" w:eastAsia="Times New Roman" w:hAnsi="Times New Roman" w:cs="Times New Roman"/>
          <w:color w:val="000000"/>
          <w:sz w:val="24"/>
          <w:szCs w:val="24"/>
          <w:lang w:val="en-US" w:eastAsia="zh-CN" w:bidi="en-US"/>
        </w:rPr>
        <w:t xml:space="preserve">5. 2. 2. </w:t>
      </w:r>
      <w:r>
        <w:rPr>
          <w:rFonts w:ascii="Times New Roman" w:eastAsia="Times New Roman" w:hAnsi="Times New Roman" w:cs="Times New Roman"/>
          <w:color w:val="000000"/>
          <w:sz w:val="24"/>
          <w:szCs w:val="24"/>
        </w:rPr>
        <w:t>3</w:t>
      </w:r>
      <w:r>
        <w:rPr>
          <w:color w:val="000000"/>
        </w:rPr>
        <w:t>穴位贴敷配合梅花针</w:t>
      </w:r>
    </w:p>
    <w:p w:rsidR="00A10F54" w:rsidRDefault="00A10F54" w:rsidP="00A10F54">
      <w:pPr>
        <w:pStyle w:val="Bodytext10"/>
        <w:spacing w:after="280" w:line="559" w:lineRule="exact"/>
        <w:ind w:left="400" w:firstLine="500"/>
      </w:pPr>
      <w:r>
        <w:rPr>
          <w:rFonts w:ascii="Times New Roman" w:eastAsia="Times New Roman" w:hAnsi="Times New Roman" w:cs="Times New Roman"/>
          <w:color w:val="000000"/>
          <w:sz w:val="24"/>
          <w:szCs w:val="24"/>
        </w:rPr>
        <w:t>75%</w:t>
      </w:r>
      <w:r>
        <w:rPr>
          <w:color w:val="000000"/>
        </w:rPr>
        <w:t>酒精局部消毒，梅花针重度叩打穴位至红晕或微出血，药膏贴敷穴位， 胶布或纱布固定。</w:t>
      </w:r>
    </w:p>
    <w:p w:rsidR="00A10F54" w:rsidRDefault="00A10F54" w:rsidP="00A10F54">
      <w:pPr>
        <w:pStyle w:val="Bodytext30"/>
        <w:ind w:firstLine="400"/>
        <w:rPr>
          <w:sz w:val="22"/>
        </w:rPr>
      </w:pPr>
      <w:r>
        <w:rPr>
          <w:rFonts w:ascii="Times New Roman" w:eastAsia="Times New Roman" w:hAnsi="Times New Roman" w:cs="Times New Roman"/>
          <w:color w:val="000000"/>
          <w:sz w:val="24"/>
          <w:szCs w:val="24"/>
          <w:lang w:bidi="en-US"/>
        </w:rPr>
        <w:t xml:space="preserve">5. </w:t>
      </w:r>
      <w:r>
        <w:rPr>
          <w:rFonts w:ascii="Times New Roman" w:eastAsia="Times New Roman" w:hAnsi="Times New Roman" w:cs="Times New Roman"/>
          <w:color w:val="000000"/>
          <w:sz w:val="24"/>
          <w:szCs w:val="24"/>
          <w:lang w:val="zh-TW" w:eastAsia="zh-TW" w:bidi="zh-TW"/>
        </w:rPr>
        <w:t xml:space="preserve">2, </w:t>
      </w:r>
      <w:r>
        <w:rPr>
          <w:rFonts w:ascii="Times New Roman" w:eastAsia="Times New Roman" w:hAnsi="Times New Roman" w:cs="Times New Roman"/>
          <w:color w:val="000000"/>
          <w:sz w:val="24"/>
          <w:szCs w:val="24"/>
          <w:lang w:bidi="en-US"/>
        </w:rPr>
        <w:t xml:space="preserve">2. </w:t>
      </w:r>
      <w:r>
        <w:rPr>
          <w:rFonts w:ascii="Times New Roman" w:eastAsia="Times New Roman" w:hAnsi="Times New Roman" w:cs="Times New Roman"/>
          <w:color w:val="000000"/>
          <w:sz w:val="24"/>
          <w:szCs w:val="24"/>
          <w:lang w:val="zh-TW" w:eastAsia="zh-TW" w:bidi="zh-TW"/>
        </w:rPr>
        <w:t>4</w:t>
      </w:r>
      <w:r>
        <w:rPr>
          <w:rFonts w:ascii="宋体" w:eastAsia="宋体" w:hAnsi="宋体" w:cs="宋体"/>
          <w:color w:val="000000"/>
          <w:sz w:val="22"/>
          <w:lang w:val="zh-TW" w:eastAsia="zh-TW" w:bidi="zh-TW"/>
        </w:rPr>
        <w:t>穴位贴敷配合拔罐</w:t>
      </w:r>
    </w:p>
    <w:p w:rsidR="00A10F54" w:rsidRDefault="00A10F54" w:rsidP="00A10F54">
      <w:pPr>
        <w:pStyle w:val="Bodytext10"/>
        <w:spacing w:after="280" w:line="559" w:lineRule="exact"/>
        <w:ind w:left="400" w:firstLine="500"/>
        <w:jc w:val="both"/>
      </w:pPr>
      <w:r>
        <w:rPr>
          <w:color w:val="000000"/>
        </w:rPr>
        <w:t>局部消毒，先局部穴位闪火罐，皮肤潮红后起罐，再用药膏贴敷穴位，胶布 或纱布固定。</w:t>
      </w:r>
    </w:p>
    <w:p w:rsidR="00A10F54" w:rsidRDefault="00A10F54" w:rsidP="00A10F54">
      <w:pPr>
        <w:pStyle w:val="Bodytext10"/>
        <w:spacing w:line="480" w:lineRule="auto"/>
      </w:pPr>
      <w:r>
        <w:rPr>
          <w:rFonts w:ascii="Times New Roman" w:eastAsia="Times New Roman" w:hAnsi="Times New Roman" w:cs="Times New Roman"/>
          <w:color w:val="000000"/>
          <w:sz w:val="24"/>
          <w:szCs w:val="24"/>
          <w:lang w:val="en-US" w:eastAsia="zh-CN" w:bidi="en-US"/>
        </w:rPr>
        <w:t>5.3</w:t>
      </w:r>
      <w:r>
        <w:rPr>
          <w:color w:val="000000"/>
        </w:rPr>
        <w:t>贴敷时间</w:t>
      </w:r>
    </w:p>
    <w:p w:rsidR="00A10F54" w:rsidRDefault="00A10F54" w:rsidP="00A10F54">
      <w:pPr>
        <w:pStyle w:val="Bodytext10"/>
        <w:spacing w:after="280" w:line="559" w:lineRule="exact"/>
        <w:ind w:left="400" w:firstLine="500"/>
      </w:pPr>
      <w:r>
        <w:rPr>
          <w:color w:val="000000"/>
        </w:rPr>
        <w:t>贴敷时间多依据选用的药物、体质情况而定，以贴敷者能够耐受为度。对于 老年、小儿、体质偏虚者贴敷时间可以适当缩短。贴敷期间岀现皮肤过敏，难以</w:t>
      </w:r>
    </w:p>
    <w:p w:rsidR="00A10F54" w:rsidRDefault="00A10F54" w:rsidP="00A10F54">
      <w:pPr>
        <w:pStyle w:val="Bodytext10"/>
        <w:spacing w:line="565" w:lineRule="exact"/>
      </w:pPr>
      <w:r>
        <w:rPr>
          <w:color w:val="000000"/>
        </w:rPr>
        <w:t>耐受的搔痒、疼痛感觉者应该立即终止贴敷。</w:t>
      </w:r>
    </w:p>
    <w:p w:rsidR="00A10F54" w:rsidRDefault="00A10F54" w:rsidP="00A10F54">
      <w:pPr>
        <w:pStyle w:val="Heading510"/>
        <w:keepNext/>
        <w:keepLines/>
        <w:spacing w:line="565" w:lineRule="exact"/>
        <w:ind w:firstLine="400"/>
      </w:pPr>
      <w:bookmarkStart w:id="32" w:name="bookmark45"/>
      <w:bookmarkStart w:id="33" w:name="bookmark46"/>
      <w:bookmarkStart w:id="34" w:name="bookmark47"/>
      <w:r>
        <w:rPr>
          <w:color w:val="000000"/>
        </w:rPr>
        <w:t>6注意事项</w:t>
      </w:r>
      <w:bookmarkEnd w:id="32"/>
      <w:bookmarkEnd w:id="33"/>
      <w:bookmarkEnd w:id="34"/>
    </w:p>
    <w:p w:rsidR="00A10F54" w:rsidRDefault="00A10F54" w:rsidP="00A10F54">
      <w:pPr>
        <w:pStyle w:val="Bodytext10"/>
        <w:numPr>
          <w:ilvl w:val="0"/>
          <w:numId w:val="2"/>
        </w:numPr>
        <w:tabs>
          <w:tab w:val="left" w:pos="758"/>
        </w:tabs>
        <w:spacing w:after="280" w:line="565" w:lineRule="exact"/>
      </w:pPr>
      <w:bookmarkStart w:id="35" w:name="bookmark48"/>
      <w:bookmarkEnd w:id="35"/>
      <w:r>
        <w:rPr>
          <w:rFonts w:ascii="Times New Roman" w:eastAsia="Times New Roman" w:hAnsi="Times New Roman" w:cs="Times New Roman"/>
          <w:color w:val="000000"/>
          <w:sz w:val="24"/>
          <w:szCs w:val="24"/>
        </w:rPr>
        <w:t>1</w:t>
      </w:r>
      <w:r>
        <w:rPr>
          <w:color w:val="000000"/>
        </w:rPr>
        <w:t>贴敷期间禁食生冷、海鲜、辛辣刺激性食物。</w:t>
      </w:r>
    </w:p>
    <w:p w:rsidR="00A10F54" w:rsidRDefault="00A10F54" w:rsidP="00A10F54">
      <w:pPr>
        <w:pStyle w:val="Bodytext10"/>
        <w:spacing w:line="492" w:lineRule="auto"/>
      </w:pPr>
      <w:r>
        <w:rPr>
          <w:rFonts w:ascii="Times New Roman" w:eastAsia="Times New Roman" w:hAnsi="Times New Roman" w:cs="Times New Roman"/>
          <w:color w:val="000000"/>
          <w:sz w:val="24"/>
          <w:szCs w:val="24"/>
          <w:lang w:val="en-US" w:eastAsia="zh-CN" w:bidi="en-US"/>
        </w:rPr>
        <w:lastRenderedPageBreak/>
        <w:t>6.2</w:t>
      </w:r>
      <w:r>
        <w:rPr>
          <w:color w:val="000000"/>
        </w:rPr>
        <w:t>贴敷药物后注意局部防水。</w:t>
      </w:r>
    </w:p>
    <w:p w:rsidR="00A10F54" w:rsidRDefault="00A10F54" w:rsidP="00A10F54">
      <w:pPr>
        <w:pStyle w:val="Bodytext10"/>
        <w:numPr>
          <w:ilvl w:val="0"/>
          <w:numId w:val="5"/>
        </w:numPr>
        <w:tabs>
          <w:tab w:val="left" w:pos="758"/>
        </w:tabs>
        <w:spacing w:line="565" w:lineRule="exact"/>
      </w:pPr>
      <w:bookmarkStart w:id="36" w:name="bookmark49"/>
      <w:bookmarkEnd w:id="36"/>
      <w:r>
        <w:rPr>
          <w:rFonts w:ascii="Times New Roman" w:eastAsia="Times New Roman" w:hAnsi="Times New Roman" w:cs="Times New Roman"/>
          <w:color w:val="000000"/>
          <w:sz w:val="24"/>
          <w:szCs w:val="24"/>
        </w:rPr>
        <w:t>3</w:t>
      </w:r>
      <w:r>
        <w:rPr>
          <w:color w:val="000000"/>
        </w:rPr>
        <w:t>对胶布过敏者，可选用低过敏胶带或用绷带固定贴敷药物。</w:t>
      </w:r>
    </w:p>
    <w:p w:rsidR="00A10F54" w:rsidRDefault="00A10F54" w:rsidP="00A10F54">
      <w:pPr>
        <w:pStyle w:val="Bodytext10"/>
        <w:spacing w:line="565" w:lineRule="exact"/>
      </w:pPr>
      <w:r>
        <w:rPr>
          <w:rFonts w:ascii="Times New Roman" w:eastAsia="Times New Roman" w:hAnsi="Times New Roman" w:cs="Times New Roman"/>
          <w:color w:val="000000"/>
          <w:sz w:val="24"/>
          <w:szCs w:val="24"/>
          <w:lang w:val="en-US" w:eastAsia="zh-CN" w:bidi="en-US"/>
        </w:rPr>
        <w:t>6.4</w:t>
      </w:r>
      <w:r>
        <w:rPr>
          <w:color w:val="000000"/>
        </w:rPr>
        <w:t>小儿皮肤娇嫩，不宜用刺激性太强的药物，贴敷时间也不宜太长。</w:t>
      </w:r>
    </w:p>
    <w:p w:rsidR="00A10F54" w:rsidRDefault="00A10F54" w:rsidP="00A10F54">
      <w:pPr>
        <w:pStyle w:val="Bodytext10"/>
        <w:spacing w:line="565" w:lineRule="exact"/>
      </w:pPr>
      <w:r>
        <w:rPr>
          <w:rFonts w:ascii="Times New Roman" w:eastAsia="Times New Roman" w:hAnsi="Times New Roman" w:cs="Times New Roman"/>
          <w:color w:val="000000"/>
          <w:sz w:val="24"/>
          <w:szCs w:val="24"/>
          <w:lang w:val="en-US" w:eastAsia="zh-CN" w:bidi="en-US"/>
        </w:rPr>
        <w:t>6.5</w:t>
      </w:r>
      <w:r>
        <w:rPr>
          <w:color w:val="000000"/>
        </w:rPr>
        <w:t>对于残留在皮肤的药膏等，不宜用汽油或肥皂等有刺激性物品擦洗。</w:t>
      </w:r>
    </w:p>
    <w:p w:rsidR="00A10F54" w:rsidRDefault="00A10F54" w:rsidP="00A10F54">
      <w:pPr>
        <w:pStyle w:val="Heading510"/>
        <w:keepNext/>
        <w:keepLines/>
        <w:spacing w:line="565" w:lineRule="exact"/>
        <w:ind w:firstLine="400"/>
      </w:pPr>
      <w:bookmarkStart w:id="37" w:name="bookmark50"/>
      <w:bookmarkStart w:id="38" w:name="bookmark51"/>
      <w:bookmarkStart w:id="39" w:name="bookmark52"/>
      <w:r>
        <w:rPr>
          <w:color w:val="000000"/>
        </w:rPr>
        <w:t>7禁忌症</w:t>
      </w:r>
      <w:bookmarkEnd w:id="37"/>
      <w:bookmarkEnd w:id="38"/>
      <w:bookmarkEnd w:id="39"/>
    </w:p>
    <w:p w:rsidR="00A10F54" w:rsidRDefault="00A10F54" w:rsidP="00A10F54">
      <w:pPr>
        <w:pStyle w:val="Bodytext10"/>
        <w:spacing w:line="565" w:lineRule="exact"/>
      </w:pPr>
      <w:r>
        <w:rPr>
          <w:rFonts w:ascii="Times New Roman" w:eastAsia="Times New Roman" w:hAnsi="Times New Roman" w:cs="Times New Roman"/>
          <w:color w:val="000000"/>
          <w:sz w:val="24"/>
          <w:szCs w:val="24"/>
          <w:lang w:val="en-US" w:eastAsia="zh-CN" w:bidi="en-US"/>
        </w:rPr>
        <w:t>7.</w:t>
      </w:r>
      <w:r>
        <w:rPr>
          <w:rFonts w:ascii="Times New Roman" w:eastAsia="Times New Roman" w:hAnsi="Times New Roman" w:cs="Times New Roman"/>
          <w:color w:val="000000"/>
          <w:sz w:val="24"/>
          <w:szCs w:val="24"/>
        </w:rPr>
        <w:t>1</w:t>
      </w:r>
      <w:r>
        <w:rPr>
          <w:color w:val="000000"/>
        </w:rPr>
        <w:t>贴敷局部皮肤有创伤、溃疡、感染或有较严重的皮肤病者，应禁止贴敷。</w:t>
      </w:r>
    </w:p>
    <w:p w:rsidR="00A10F54" w:rsidRDefault="00A10F54" w:rsidP="00A10F54">
      <w:pPr>
        <w:pStyle w:val="Bodytext10"/>
        <w:numPr>
          <w:ilvl w:val="0"/>
          <w:numId w:val="5"/>
        </w:numPr>
        <w:tabs>
          <w:tab w:val="left" w:pos="763"/>
        </w:tabs>
        <w:spacing w:line="565" w:lineRule="exact"/>
        <w:ind w:left="400" w:firstLine="0"/>
      </w:pPr>
      <w:bookmarkStart w:id="40" w:name="bookmark53"/>
      <w:bookmarkEnd w:id="40"/>
      <w:r>
        <w:rPr>
          <w:rFonts w:ascii="Times New Roman" w:eastAsia="Times New Roman" w:hAnsi="Times New Roman" w:cs="Times New Roman"/>
          <w:color w:val="000000"/>
          <w:sz w:val="24"/>
          <w:szCs w:val="24"/>
        </w:rPr>
        <w:t>2</w:t>
      </w:r>
      <w:r>
        <w:rPr>
          <w:color w:val="000000"/>
        </w:rPr>
        <w:t>颜面五官部位、关节、心脏及大血管附近，慎用贴敷，不宜用刺激性太强的 药物进行发泡，避免发泡遗留瘢痕，影响容貌或活动功能。</w:t>
      </w:r>
    </w:p>
    <w:p w:rsidR="00A10F54" w:rsidRDefault="00A10F54" w:rsidP="00A10F54">
      <w:pPr>
        <w:pStyle w:val="Bodytext10"/>
        <w:spacing w:line="565" w:lineRule="exact"/>
        <w:ind w:left="400" w:firstLine="0"/>
      </w:pPr>
      <w:r>
        <w:rPr>
          <w:rFonts w:ascii="Times New Roman" w:eastAsia="Times New Roman" w:hAnsi="Times New Roman" w:cs="Times New Roman"/>
          <w:color w:val="000000"/>
          <w:sz w:val="24"/>
          <w:szCs w:val="24"/>
          <w:lang w:val="en-US" w:eastAsia="zh-CN" w:bidi="en-US"/>
        </w:rPr>
        <w:t>7.3</w:t>
      </w:r>
      <w:r>
        <w:rPr>
          <w:color w:val="000000"/>
        </w:rPr>
        <w:t>孕妇腹部、腰罷部以及某些可促进子宫收缩的穴位，如合谷、三阴交等，应 禁止贴敷，有些药物如麝香等孕妇禁用，以免引进流产。</w:t>
      </w:r>
    </w:p>
    <w:p w:rsidR="00A10F54" w:rsidRDefault="00A10F54" w:rsidP="00A10F54">
      <w:pPr>
        <w:pStyle w:val="Bodytext10"/>
        <w:spacing w:after="280" w:line="565" w:lineRule="exact"/>
        <w:ind w:left="400" w:firstLine="0"/>
      </w:pPr>
      <w:r>
        <w:rPr>
          <w:rFonts w:ascii="Times New Roman" w:eastAsia="Times New Roman" w:hAnsi="Times New Roman" w:cs="Times New Roman"/>
          <w:color w:val="000000"/>
          <w:sz w:val="24"/>
          <w:szCs w:val="24"/>
          <w:lang w:val="en-US" w:eastAsia="zh-CN" w:bidi="en-US"/>
        </w:rPr>
        <w:t>7.4</w:t>
      </w:r>
      <w:r>
        <w:rPr>
          <w:color w:val="000000"/>
        </w:rPr>
        <w:t>糖尿病、血液病、发热、严重心肝肾功能障碍者慎用。</w:t>
      </w:r>
    </w:p>
    <w:p w:rsidR="00A10F54" w:rsidRDefault="00A10F54" w:rsidP="00A10F54">
      <w:pPr>
        <w:pStyle w:val="Bodytext10"/>
        <w:spacing w:line="492" w:lineRule="auto"/>
        <w:ind w:left="400" w:firstLine="0"/>
      </w:pPr>
      <w:r>
        <w:rPr>
          <w:rFonts w:ascii="Times New Roman" w:eastAsia="Times New Roman" w:hAnsi="Times New Roman" w:cs="Times New Roman"/>
          <w:color w:val="000000"/>
          <w:sz w:val="24"/>
          <w:szCs w:val="24"/>
          <w:lang w:val="en-US" w:eastAsia="zh-CN" w:bidi="en-US"/>
        </w:rPr>
        <w:t>7.5</w:t>
      </w:r>
      <w:r>
        <w:rPr>
          <w:color w:val="000000"/>
        </w:rPr>
        <w:t>艾滋病、结核病或其它传染病者慎用。</w:t>
      </w:r>
    </w:p>
    <w:p w:rsidR="00A10F54" w:rsidRDefault="00A10F54" w:rsidP="00A10F54">
      <w:pPr>
        <w:pStyle w:val="Heading510"/>
        <w:keepNext/>
        <w:keepLines/>
        <w:spacing w:line="565" w:lineRule="exact"/>
        <w:ind w:firstLine="400"/>
      </w:pPr>
      <w:bookmarkStart w:id="41" w:name="bookmark54"/>
      <w:bookmarkStart w:id="42" w:name="bookmark55"/>
      <w:bookmarkStart w:id="43" w:name="bookmark56"/>
      <w:r>
        <w:rPr>
          <w:color w:val="000000"/>
        </w:rPr>
        <w:t>8施术后可能出现的异常情况及处理措施</w:t>
      </w:r>
      <w:bookmarkEnd w:id="41"/>
      <w:bookmarkEnd w:id="42"/>
      <w:bookmarkEnd w:id="43"/>
    </w:p>
    <w:p w:rsidR="00A10F54" w:rsidRDefault="00A10F54" w:rsidP="00A10F54">
      <w:pPr>
        <w:pStyle w:val="Bodytext10"/>
        <w:spacing w:line="565" w:lineRule="exact"/>
        <w:ind w:left="400" w:firstLine="500"/>
        <w:jc w:val="both"/>
      </w:pPr>
      <w:r>
        <w:rPr>
          <w:color w:val="000000"/>
        </w:rPr>
        <w:t>贴敷后局部皮肤可出现潮红、轻微红肿、小水泡、微痒、烧灼感、色素沉着 等情况，均为药物的正常刺激作用，不需特殊处理，但应注意保持局部干燥，不 要搓、抓局部，也不要使用洗浴用品及涂抹其他止痒药品，防止对局部皮肤的进 一步刺激。若出现情况以下异常情况，应及时进行处理。</w:t>
      </w:r>
    </w:p>
    <w:p w:rsidR="00A10F54" w:rsidRDefault="00A10F54" w:rsidP="00A10F54">
      <w:pPr>
        <w:pStyle w:val="Bodytext10"/>
        <w:spacing w:line="565" w:lineRule="exact"/>
        <w:ind w:left="400" w:firstLine="0"/>
      </w:pPr>
      <w:r>
        <w:rPr>
          <w:rFonts w:ascii="Times New Roman" w:eastAsia="Times New Roman" w:hAnsi="Times New Roman" w:cs="Times New Roman"/>
          <w:color w:val="000000"/>
          <w:sz w:val="24"/>
          <w:szCs w:val="24"/>
          <w:lang w:val="en-US" w:eastAsia="zh-CN" w:bidi="en-US"/>
        </w:rPr>
        <w:t>8.1</w:t>
      </w:r>
      <w:r>
        <w:rPr>
          <w:color w:val="000000"/>
        </w:rPr>
        <w:t>贴敷药物后，局部出现热、凉、麻、痒或轻度疼痛属正常现象，如贴敷处有 烧灼或针刺样剧痛，难以忍受时，可提前揭去药物，及时终止贴敷。</w:t>
      </w:r>
    </w:p>
    <w:p w:rsidR="00A10F54" w:rsidRDefault="00A10F54" w:rsidP="00A10F54">
      <w:pPr>
        <w:pStyle w:val="Bodytext10"/>
        <w:numPr>
          <w:ilvl w:val="0"/>
          <w:numId w:val="5"/>
        </w:numPr>
        <w:tabs>
          <w:tab w:val="left" w:pos="763"/>
        </w:tabs>
        <w:spacing w:line="565" w:lineRule="exact"/>
        <w:ind w:left="400" w:firstLine="0"/>
        <w:sectPr w:rsidR="00A10F54">
          <w:footerReference w:type="even" r:id="rId10"/>
          <w:footerReference w:type="default" r:id="rId11"/>
          <w:type w:val="continuous"/>
          <w:pgSz w:w="11900" w:h="16840"/>
          <w:pgMar w:top="1276" w:right="1098" w:bottom="1910" w:left="1370" w:header="0" w:footer="3" w:gutter="0"/>
          <w:cols w:space="720"/>
          <w:noEndnote/>
          <w:docGrid w:linePitch="360"/>
        </w:sectPr>
      </w:pPr>
      <w:bookmarkStart w:id="44" w:name="bookmark57"/>
      <w:bookmarkEnd w:id="44"/>
      <w:r>
        <w:rPr>
          <w:rFonts w:ascii="Times New Roman" w:eastAsia="Times New Roman" w:hAnsi="Times New Roman" w:cs="Times New Roman"/>
          <w:color w:val="000000"/>
          <w:sz w:val="24"/>
          <w:szCs w:val="24"/>
        </w:rPr>
        <w:t>2</w:t>
      </w:r>
      <w:r>
        <w:rPr>
          <w:color w:val="000000"/>
        </w:rPr>
        <w:t>皮肤过敏可外涂抗过敏药膏，若出现范围较大、程度较重的皮肤红斑、水泡、 瘙痒现象，应立即停药，进行对症处理。出现全身性皮肤过敏症状者，应及时到</w:t>
      </w:r>
    </w:p>
    <w:p w:rsidR="00A10F54" w:rsidRDefault="00A10F54" w:rsidP="00A10F54">
      <w:pPr>
        <w:pStyle w:val="Bodytext10"/>
        <w:spacing w:line="563" w:lineRule="exact"/>
        <w:ind w:firstLine="380"/>
      </w:pPr>
      <w:r>
        <w:rPr>
          <w:color w:val="000000"/>
        </w:rPr>
        <w:lastRenderedPageBreak/>
        <w:t>医院就诊处理。</w:t>
      </w:r>
    </w:p>
    <w:p w:rsidR="00A10F54" w:rsidRDefault="00A10F54" w:rsidP="00A10F54">
      <w:pPr>
        <w:pStyle w:val="Bodytext10"/>
        <w:spacing w:after="300" w:line="563" w:lineRule="exact"/>
        <w:ind w:left="380" w:firstLine="20"/>
      </w:pPr>
      <w:r>
        <w:rPr>
          <w:rFonts w:ascii="Times New Roman" w:eastAsia="Times New Roman" w:hAnsi="Times New Roman" w:cs="Times New Roman"/>
          <w:color w:val="000000"/>
          <w:sz w:val="24"/>
          <w:szCs w:val="24"/>
          <w:lang w:val="en-US" w:eastAsia="zh-CN" w:bidi="en-US"/>
        </w:rPr>
        <w:t xml:space="preserve">8. </w:t>
      </w:r>
      <w:r>
        <w:rPr>
          <w:rFonts w:ascii="Times New Roman" w:eastAsia="Times New Roman" w:hAnsi="Times New Roman" w:cs="Times New Roman"/>
          <w:color w:val="000000"/>
          <w:sz w:val="24"/>
          <w:szCs w:val="24"/>
        </w:rPr>
        <w:t>3</w:t>
      </w:r>
      <w:r>
        <w:rPr>
          <w:color w:val="000000"/>
        </w:rPr>
        <w:t>皮肤出现小水泡，可表面涂以甲紫（龙胆紫）溶液，任其自然吸收。水泡较 大者，可先用消毒针从水泡下端挑破，排尽泡液，或用一次性注射器抽出泡液， 然后涂以龙胆紫溶液收敛，破溃水泡处也可涂以消炎软膏，外用消毒敷料包扎， 以防感染。如果水泡体积巨大，或水泡中有脓性分泌物，或出现皮肤破溃、露出</w:t>
      </w:r>
    </w:p>
    <w:p w:rsidR="00A10F54" w:rsidRDefault="00A10F54" w:rsidP="00A10F54">
      <w:pPr>
        <w:pStyle w:val="Bodytext10"/>
        <w:spacing w:after="140" w:line="240" w:lineRule="auto"/>
        <w:ind w:firstLine="380"/>
      </w:pPr>
      <w:r>
        <w:rPr>
          <w:color w:val="000000"/>
        </w:rPr>
        <w:t>皮下组织、出血等现象，应到专业医院对症治疗。</w:t>
      </w:r>
    </w:p>
    <w:p w:rsidR="00A2010C" w:rsidRDefault="00A2010C">
      <w:pPr>
        <w:rPr>
          <w:lang w:eastAsia="zh-TW"/>
        </w:rPr>
      </w:pPr>
    </w:p>
    <w:sectPr w:rsidR="00A2010C">
      <w:footerReference w:type="even" r:id="rId12"/>
      <w:footerReference w:type="default" r:id="rId13"/>
      <w:pgSz w:w="11900" w:h="16840"/>
      <w:pgMar w:top="1276" w:right="1098" w:bottom="1910" w:left="1370" w:header="848" w:footer="3"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3A" w:rsidRDefault="0010243A" w:rsidP="00A10F54">
      <w:r>
        <w:separator/>
      </w:r>
    </w:p>
  </w:endnote>
  <w:endnote w:type="continuationSeparator" w:id="0">
    <w:p w:rsidR="0010243A" w:rsidRDefault="0010243A" w:rsidP="00A1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54" w:rsidRDefault="00A10F54">
    <w:pPr>
      <w:spacing w:line="1" w:lineRule="exact"/>
    </w:pPr>
    <w:r>
      <w:rPr>
        <w:noProof/>
        <w:lang w:eastAsia="zh-CN" w:bidi="ar-SA"/>
      </w:rPr>
      <mc:AlternateContent>
        <mc:Choice Requires="wps">
          <w:drawing>
            <wp:anchor distT="0" distB="0" distL="0" distR="0" simplePos="0" relativeHeight="251660288" behindDoc="1" locked="0" layoutInCell="1" allowOverlap="1" wp14:anchorId="77BCD453" wp14:editId="222A5AF5">
              <wp:simplePos x="0" y="0"/>
              <wp:positionH relativeFrom="page">
                <wp:posOffset>1176020</wp:posOffset>
              </wp:positionH>
              <wp:positionV relativeFrom="page">
                <wp:posOffset>9712325</wp:posOffset>
              </wp:positionV>
              <wp:extent cx="709930"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709930" cy="121920"/>
                      </a:xfrm>
                      <a:prstGeom prst="rect">
                        <a:avLst/>
                      </a:prstGeom>
                      <a:noFill/>
                    </wps:spPr>
                    <wps:txbx>
                      <w:txbxContent>
                        <w:p w:rsidR="00A10F54" w:rsidRDefault="00A10F54">
                          <w:pPr>
                            <w:pStyle w:val="Headerorfooter20"/>
                            <w:rPr>
                              <w:sz w:val="28"/>
                              <w:szCs w:val="28"/>
                            </w:rPr>
                          </w:pPr>
                          <w:r>
                            <w:rPr>
                              <w:rFonts w:ascii="Times New Roman" w:eastAsia="Times New Roman" w:hAnsi="Times New Roman" w:cs="Times New Roman"/>
                              <w:color w:val="000000"/>
                              <w:sz w:val="28"/>
                              <w:szCs w:val="28"/>
                            </w:rPr>
                            <w:t>—</w:t>
                          </w:r>
                          <w:r>
                            <w:fldChar w:fldCharType="begin"/>
                          </w:r>
                          <w:r>
                            <w:instrText xml:space="preserve"> PAGE \* MERGEFORMAT </w:instrText>
                          </w:r>
                          <w:r>
                            <w:fldChar w:fldCharType="separate"/>
                          </w:r>
                          <w:r w:rsidRPr="00A716EC">
                            <w:rPr>
                              <w:noProof/>
                              <w:sz w:val="28"/>
                              <w:szCs w:val="28"/>
                            </w:rPr>
                            <w:t>12</w:t>
                          </w:r>
                          <w:r>
                            <w:rPr>
                              <w:sz w:val="28"/>
                              <w:szCs w:val="28"/>
                            </w:rPr>
                            <w:fldChar w:fldCharType="end"/>
                          </w:r>
                          <w:r>
                            <w:rPr>
                              <w:rFonts w:ascii="Times New Roman" w:eastAsia="Times New Roman" w:hAnsi="Times New Roman" w:cs="Times New Roman"/>
                              <w:color w:val="000000"/>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6" type="#_x0000_t202" style="position:absolute;margin-left:92.6pt;margin-top:764.75pt;width:55.9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" filled="f" stroked="f">
              <v:textbox style="mso-fit-shape-to-text:t" inset="0,0,0,0">
                <w:txbxContent>
                  <w:p w:rsidR="00A10F54" w:rsidRDefault="00A10F54">
                    <w:pPr>
                      <w:pStyle w:val="Headerorfooter20"/>
                      <w:rPr>
                        <w:sz w:val="28"/>
                        <w:szCs w:val="28"/>
                      </w:rPr>
                    </w:pPr>
                    <w:r>
                      <w:rPr>
                        <w:rFonts w:ascii="Times New Roman" w:eastAsia="Times New Roman" w:hAnsi="Times New Roman" w:cs="Times New Roman"/>
                        <w:color w:val="000000"/>
                        <w:sz w:val="28"/>
                        <w:szCs w:val="28"/>
                      </w:rPr>
                      <w:t>—</w:t>
                    </w:r>
                    <w:r>
                      <w:fldChar w:fldCharType="begin"/>
                    </w:r>
                    <w:r>
                      <w:instrText xml:space="preserve"> PAGE \* MERGEFORMAT </w:instrText>
                    </w:r>
                    <w:r>
                      <w:fldChar w:fldCharType="separate"/>
                    </w:r>
                    <w:r w:rsidRPr="00A716EC">
                      <w:rPr>
                        <w:noProof/>
                        <w:sz w:val="28"/>
                        <w:szCs w:val="28"/>
                      </w:rPr>
                      <w:t>12</w:t>
                    </w:r>
                    <w:r>
                      <w:rPr>
                        <w:sz w:val="28"/>
                        <w:szCs w:val="28"/>
                      </w:rPr>
                      <w:fldChar w:fldCharType="end"/>
                    </w:r>
                    <w:r>
                      <w:rPr>
                        <w:rFonts w:ascii="Times New Roman" w:eastAsia="Times New Roman" w:hAnsi="Times New Roman" w:cs="Times New Roman"/>
                        <w:color w:val="000000"/>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54" w:rsidRDefault="00A10F54">
    <w:pPr>
      <w:spacing w:line="1" w:lineRule="exact"/>
    </w:pPr>
    <w:r>
      <w:rPr>
        <w:noProof/>
        <w:lang w:eastAsia="zh-CN" w:bidi="ar-SA"/>
      </w:rPr>
      <mc:AlternateContent>
        <mc:Choice Requires="wps">
          <w:drawing>
            <wp:anchor distT="0" distB="0" distL="0" distR="0" simplePos="0" relativeHeight="251659264" behindDoc="1" locked="0" layoutInCell="1" allowOverlap="1" wp14:anchorId="7D8BE7F7" wp14:editId="7B4EE0C5">
              <wp:simplePos x="0" y="0"/>
              <wp:positionH relativeFrom="page">
                <wp:posOffset>5758815</wp:posOffset>
              </wp:positionH>
              <wp:positionV relativeFrom="page">
                <wp:posOffset>10144125</wp:posOffset>
              </wp:positionV>
              <wp:extent cx="709930" cy="121920"/>
              <wp:effectExtent l="0" t="0" r="0" b="0"/>
              <wp:wrapNone/>
              <wp:docPr id="6" name="Shape 6"/>
              <wp:cNvGraphicFramePr/>
              <a:graphic xmlns:a="http://schemas.openxmlformats.org/drawingml/2006/main">
                <a:graphicData uri="http://schemas.microsoft.com/office/word/2010/wordprocessingShape">
                  <wps:wsp>
                    <wps:cNvSpPr txBox="1"/>
                    <wps:spPr>
                      <a:xfrm>
                        <a:off x="0" y="0"/>
                        <a:ext cx="709930" cy="121920"/>
                      </a:xfrm>
                      <a:prstGeom prst="rect">
                        <a:avLst/>
                      </a:prstGeom>
                      <a:noFill/>
                    </wps:spPr>
                    <wps:txbx>
                      <w:txbxContent>
                        <w:p w:rsidR="00A10F54" w:rsidRDefault="00A10F54">
                          <w:pPr>
                            <w:pStyle w:val="Headerorfooter20"/>
                            <w:rPr>
                              <w:sz w:val="28"/>
                              <w:szCs w:val="28"/>
                            </w:rPr>
                          </w:pPr>
                          <w:r>
                            <w:rPr>
                              <w:rFonts w:ascii="Times New Roman" w:eastAsia="Times New Roman" w:hAnsi="Times New Roman" w:cs="Times New Roman"/>
                              <w:color w:val="000000"/>
                              <w:sz w:val="28"/>
                              <w:szCs w:val="28"/>
                            </w:rPr>
                            <w:t>—</w:t>
                          </w:r>
                          <w:r>
                            <w:fldChar w:fldCharType="begin"/>
                          </w:r>
                          <w:r>
                            <w:instrText xml:space="preserve"> PAGE \* MERGEFORMAT </w:instrText>
                          </w:r>
                          <w:r>
                            <w:fldChar w:fldCharType="separate"/>
                          </w:r>
                          <w:r w:rsidRPr="00A10F54">
                            <w:rPr>
                              <w:noProof/>
                              <w:sz w:val="28"/>
                              <w:szCs w:val="28"/>
                            </w:rPr>
                            <w:t>1</w:t>
                          </w:r>
                          <w:r>
                            <w:rPr>
                              <w:sz w:val="28"/>
                              <w:szCs w:val="28"/>
                            </w:rPr>
                            <w:fldChar w:fldCharType="end"/>
                          </w:r>
                          <w:r>
                            <w:rPr>
                              <w:rFonts w:ascii="Times New Roman" w:eastAsia="Times New Roman" w:hAnsi="Times New Roman" w:cs="Times New Roman"/>
                              <w:color w:val="000000"/>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7" type="#_x0000_t202" style="position:absolute;margin-left:453.45pt;margin-top:798.75pt;width:55.9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" filled="f" stroked="f">
              <v:textbox style="mso-fit-shape-to-text:t" inset="0,0,0,0">
                <w:txbxContent>
                  <w:p w:rsidR="00A10F54" w:rsidRDefault="00A10F54">
                    <w:pPr>
                      <w:pStyle w:val="Headerorfooter20"/>
                      <w:rPr>
                        <w:sz w:val="28"/>
                        <w:szCs w:val="28"/>
                      </w:rPr>
                    </w:pPr>
                    <w:r>
                      <w:rPr>
                        <w:rFonts w:ascii="Times New Roman" w:eastAsia="Times New Roman" w:hAnsi="Times New Roman" w:cs="Times New Roman"/>
                        <w:color w:val="000000"/>
                        <w:sz w:val="28"/>
                        <w:szCs w:val="28"/>
                      </w:rPr>
                      <w:t>—</w:t>
                    </w:r>
                    <w:r>
                      <w:fldChar w:fldCharType="begin"/>
                    </w:r>
                    <w:r>
                      <w:instrText xml:space="preserve"> PAGE \* MERGEFORMAT </w:instrText>
                    </w:r>
                    <w:r>
                      <w:fldChar w:fldCharType="separate"/>
                    </w:r>
                    <w:r w:rsidRPr="00A10F54">
                      <w:rPr>
                        <w:noProof/>
                        <w:sz w:val="28"/>
                        <w:szCs w:val="28"/>
                      </w:rPr>
                      <w:t>1</w:t>
                    </w:r>
                    <w:r>
                      <w:rPr>
                        <w:sz w:val="28"/>
                        <w:szCs w:val="28"/>
                      </w:rPr>
                      <w:fldChar w:fldCharType="end"/>
                    </w:r>
                    <w:r>
                      <w:rPr>
                        <w:rFonts w:ascii="Times New Roman" w:eastAsia="Times New Roman" w:hAnsi="Times New Roman" w:cs="Times New Roman"/>
                        <w:color w:val="000000"/>
                        <w:sz w:val="28"/>
                        <w:szCs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54" w:rsidRDefault="00A10F54">
    <w:pPr>
      <w:spacing w:line="1" w:lineRule="exact"/>
    </w:pPr>
    <w:r>
      <w:rPr>
        <w:noProof/>
        <w:lang w:eastAsia="zh-CN" w:bidi="ar-SA"/>
      </w:rPr>
      <mc:AlternateContent>
        <mc:Choice Requires="wps">
          <w:drawing>
            <wp:anchor distT="0" distB="0" distL="0" distR="0" simplePos="0" relativeHeight="251662336" behindDoc="1" locked="0" layoutInCell="1" allowOverlap="1" wp14:anchorId="22259727" wp14:editId="172487C4">
              <wp:simplePos x="0" y="0"/>
              <wp:positionH relativeFrom="page">
                <wp:posOffset>1167765</wp:posOffset>
              </wp:positionH>
              <wp:positionV relativeFrom="page">
                <wp:posOffset>9747250</wp:posOffset>
              </wp:positionV>
              <wp:extent cx="709930"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709930" cy="121920"/>
                      </a:xfrm>
                      <a:prstGeom prst="rect">
                        <a:avLst/>
                      </a:prstGeom>
                      <a:noFill/>
                    </wps:spPr>
                    <wps:txbx>
                      <w:txbxContent>
                        <w:p w:rsidR="00A10F54" w:rsidRDefault="00A10F54">
                          <w:pPr>
                            <w:pStyle w:val="Headerorfooter10"/>
                          </w:pPr>
                          <w:r>
                            <w:rPr>
                              <w:rFonts w:ascii="Times New Roman" w:eastAsia="Times New Roman" w:hAnsi="Times New Roman" w:cs="Times New Roman"/>
                              <w:color w:val="000000"/>
                            </w:rPr>
                            <w:t>—</w:t>
                          </w:r>
                          <w:r>
                            <w:fldChar w:fldCharType="begin"/>
                          </w:r>
                          <w:r>
                            <w:instrText xml:space="preserve"> PAGE \* MERGEFORMAT </w:instrText>
                          </w:r>
                          <w:r>
                            <w:fldChar w:fldCharType="separate"/>
                          </w:r>
                          <w:r>
                            <w:rPr>
                              <w:noProof/>
                            </w:rPr>
                            <w:t>20</w:t>
                          </w:r>
                          <w:r>
                            <w:fldChar w:fldCharType="end"/>
                          </w:r>
                          <w:r>
                            <w:rPr>
                              <w:rFonts w:ascii="Times New Roman" w:eastAsia="Times New Roman" w:hAnsi="Times New Roman" w:cs="Times New Roman"/>
                              <w:color w:val="000000"/>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8" type="#_x0000_t202" style="position:absolute;margin-left:91.95pt;margin-top:767.5pt;width:55.9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" filled="f" stroked="f">
              <v:textbox style="mso-fit-shape-to-text:t" inset="0,0,0,0">
                <w:txbxContent>
                  <w:p w:rsidR="00A10F54" w:rsidRDefault="00A10F54">
                    <w:pPr>
                      <w:pStyle w:val="Headerorfooter10"/>
                    </w:pPr>
                    <w:r>
                      <w:rPr>
                        <w:rFonts w:ascii="Times New Roman" w:eastAsia="Times New Roman" w:hAnsi="Times New Roman" w:cs="Times New Roman"/>
                        <w:color w:val="000000"/>
                      </w:rPr>
                      <w:t>—</w:t>
                    </w:r>
                    <w:r>
                      <w:fldChar w:fldCharType="begin"/>
                    </w:r>
                    <w:r>
                      <w:instrText xml:space="preserve"> PAGE \* MERGEFORMAT </w:instrText>
                    </w:r>
                    <w:r>
                      <w:fldChar w:fldCharType="separate"/>
                    </w:r>
                    <w:r>
                      <w:rPr>
                        <w:noProof/>
                      </w:rPr>
                      <w:t>20</w:t>
                    </w:r>
                    <w:r>
                      <w:fldChar w:fldCharType="end"/>
                    </w:r>
                    <w:r>
                      <w:rPr>
                        <w:rFonts w:ascii="Times New Roman" w:eastAsia="Times New Roman" w:hAnsi="Times New Roman" w:cs="Times New Roman"/>
                        <w:color w:val="000000"/>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54" w:rsidRDefault="00A10F54">
    <w:pPr>
      <w:spacing w:line="1" w:lineRule="exact"/>
    </w:pPr>
    <w:r>
      <w:rPr>
        <w:noProof/>
        <w:lang w:eastAsia="zh-CN" w:bidi="ar-SA"/>
      </w:rPr>
      <mc:AlternateContent>
        <mc:Choice Requires="wps">
          <w:drawing>
            <wp:anchor distT="0" distB="0" distL="0" distR="0" simplePos="0" relativeHeight="251661312" behindDoc="1" locked="0" layoutInCell="1" allowOverlap="1" wp14:anchorId="1D6C164C" wp14:editId="56A032D5">
              <wp:simplePos x="0" y="0"/>
              <wp:positionH relativeFrom="page">
                <wp:posOffset>5758180</wp:posOffset>
              </wp:positionH>
              <wp:positionV relativeFrom="page">
                <wp:posOffset>9722485</wp:posOffset>
              </wp:positionV>
              <wp:extent cx="709930" cy="121920"/>
              <wp:effectExtent l="0" t="0" r="0" b="0"/>
              <wp:wrapNone/>
              <wp:docPr id="10" name="Shape 10"/>
              <wp:cNvGraphicFramePr/>
              <a:graphic xmlns:a="http://schemas.openxmlformats.org/drawingml/2006/main">
                <a:graphicData uri="http://schemas.microsoft.com/office/word/2010/wordprocessingShape">
                  <wps:wsp>
                    <wps:cNvSpPr txBox="1"/>
                    <wps:spPr>
                      <a:xfrm>
                        <a:off x="0" y="0"/>
                        <a:ext cx="709930" cy="121920"/>
                      </a:xfrm>
                      <a:prstGeom prst="rect">
                        <a:avLst/>
                      </a:prstGeom>
                      <a:noFill/>
                    </wps:spPr>
                    <wps:txbx>
                      <w:txbxContent>
                        <w:p w:rsidR="00A10F54" w:rsidRDefault="00A10F54">
                          <w:pPr>
                            <w:pStyle w:val="Headerorfooter10"/>
                          </w:pPr>
                          <w:r>
                            <w:rPr>
                              <w:rFonts w:ascii="Times New Roman" w:eastAsia="Times New Roman" w:hAnsi="Times New Roman" w:cs="Times New Roman"/>
                              <w:color w:val="000000"/>
                            </w:rPr>
                            <w:t>—</w:t>
                          </w:r>
                          <w:r>
                            <w:fldChar w:fldCharType="begin"/>
                          </w:r>
                          <w:r>
                            <w:instrText xml:space="preserve"> PAGE \* MERGEFORMAT </w:instrText>
                          </w:r>
                          <w:r>
                            <w:fldChar w:fldCharType="separate"/>
                          </w:r>
                          <w:r>
                            <w:rPr>
                              <w:noProof/>
                            </w:rPr>
                            <w:t>6</w:t>
                          </w:r>
                          <w:r>
                            <w:fldChar w:fldCharType="end"/>
                          </w:r>
                          <w:r>
                            <w:rPr>
                              <w:rFonts w:ascii="Times New Roman" w:eastAsia="Times New Roman" w:hAnsi="Times New Roman" w:cs="Times New Roman"/>
                              <w:color w:val="000000"/>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9" type="#_x0000_t202" style="position:absolute;margin-left:453.4pt;margin-top:765.55pt;width:55.9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" filled="f" stroked="f">
              <v:textbox style="mso-fit-shape-to-text:t" inset="0,0,0,0">
                <w:txbxContent>
                  <w:p w:rsidR="00A10F54" w:rsidRDefault="00A10F54">
                    <w:pPr>
                      <w:pStyle w:val="Headerorfooter10"/>
                    </w:pPr>
                    <w:r>
                      <w:rPr>
                        <w:rFonts w:ascii="Times New Roman" w:eastAsia="Times New Roman" w:hAnsi="Times New Roman" w:cs="Times New Roman"/>
                        <w:color w:val="000000"/>
                      </w:rPr>
                      <w:t>—</w:t>
                    </w:r>
                    <w:r>
                      <w:fldChar w:fldCharType="begin"/>
                    </w:r>
                    <w:r>
                      <w:instrText xml:space="preserve"> PAGE \* MERGEFORMAT </w:instrText>
                    </w:r>
                    <w:r>
                      <w:fldChar w:fldCharType="separate"/>
                    </w:r>
                    <w:r>
                      <w:rPr>
                        <w:noProof/>
                      </w:rPr>
                      <w:t>6</w:t>
                    </w:r>
                    <w:r>
                      <w:fldChar w:fldCharType="end"/>
                    </w:r>
                    <w:r>
                      <w:rPr>
                        <w:rFonts w:ascii="Times New Roman" w:eastAsia="Times New Roman" w:hAnsi="Times New Roman" w:cs="Times New Roman"/>
                        <w:color w:val="000000"/>
                      </w:rPr>
                      <w:t xml:space="preserve"> —</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52" w:rsidRDefault="0010243A">
    <w:pPr>
      <w:spacing w:line="1" w:lineRule="exact"/>
    </w:pPr>
    <w:r>
      <w:rPr>
        <w:noProof/>
        <w:lang w:eastAsia="zh-CN" w:bidi="ar-SA"/>
      </w:rPr>
      <mc:AlternateContent>
        <mc:Choice Requires="wps">
          <w:drawing>
            <wp:anchor distT="0" distB="0" distL="0" distR="0" simplePos="0" relativeHeight="251660288" behindDoc="1" locked="0" layoutInCell="1" allowOverlap="1" wp14:anchorId="5095643A" wp14:editId="0E32F4B8">
              <wp:simplePos x="0" y="0"/>
              <wp:positionH relativeFrom="page">
                <wp:posOffset>5758815</wp:posOffset>
              </wp:positionH>
              <wp:positionV relativeFrom="page">
                <wp:posOffset>9710420</wp:posOffset>
              </wp:positionV>
              <wp:extent cx="709930" cy="121920"/>
              <wp:effectExtent l="0" t="0" r="0" b="0"/>
              <wp:wrapNone/>
              <wp:docPr id="16" name="Shape 16"/>
              <wp:cNvGraphicFramePr/>
              <a:graphic xmlns:a="http://schemas.openxmlformats.org/drawingml/2006/main">
                <a:graphicData uri="http://schemas.microsoft.com/office/word/2010/wordprocessingShape">
                  <wps:wsp>
                    <wps:cNvSpPr txBox="1"/>
                    <wps:spPr>
                      <a:xfrm>
                        <a:off x="0" y="0"/>
                        <a:ext cx="709930" cy="121920"/>
                      </a:xfrm>
                      <a:prstGeom prst="rect">
                        <a:avLst/>
                      </a:prstGeom>
                      <a:noFill/>
                    </wps:spPr>
                    <wps:txbx>
                      <w:txbxContent>
                        <w:p w:rsidR="00070052" w:rsidRDefault="0010243A">
                          <w:pPr>
                            <w:pStyle w:val="Headerorfooter10"/>
                          </w:pPr>
                          <w:r>
                            <w:rPr>
                              <w:rFonts w:ascii="Times New Roman" w:eastAsia="Times New Roman" w:hAnsi="Times New Roman" w:cs="Times New Roman"/>
                              <w:color w:val="000000"/>
                            </w:rPr>
                            <w:t>—21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0" type="#_x0000_t202" style="position:absolute;margin-left:453.45pt;margin-top:764.6pt;width:55.9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" filled="f" stroked="f">
              <v:textbox style="mso-fit-shape-to-text:t" inset="0,0,0,0">
                <w:txbxContent>
                  <w:p w:rsidR="00070052" w:rsidRDefault="0010243A">
                    <w:pPr>
                      <w:pStyle w:val="Headerorfooter10"/>
                    </w:pPr>
                    <w:r>
                      <w:rPr>
                        <w:rFonts w:ascii="Times New Roman" w:eastAsia="Times New Roman" w:hAnsi="Times New Roman" w:cs="Times New Roman"/>
                        <w:color w:val="000000"/>
                      </w:rPr>
                      <w:t>—21 —</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52" w:rsidRDefault="0010243A">
    <w:pPr>
      <w:spacing w:line="1" w:lineRule="exact"/>
    </w:pPr>
    <w:r>
      <w:rPr>
        <w:noProof/>
        <w:lang w:eastAsia="zh-CN" w:bidi="ar-SA"/>
      </w:rPr>
      <mc:AlternateContent>
        <mc:Choice Requires="wps">
          <w:drawing>
            <wp:anchor distT="0" distB="0" distL="0" distR="0" simplePos="0" relativeHeight="251659264" behindDoc="1" locked="0" layoutInCell="1" allowOverlap="1" wp14:anchorId="55C37C7C" wp14:editId="478B89F2">
              <wp:simplePos x="0" y="0"/>
              <wp:positionH relativeFrom="page">
                <wp:posOffset>5758815</wp:posOffset>
              </wp:positionH>
              <wp:positionV relativeFrom="page">
                <wp:posOffset>9710420</wp:posOffset>
              </wp:positionV>
              <wp:extent cx="70993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09930" cy="121920"/>
                      </a:xfrm>
                      <a:prstGeom prst="rect">
                        <a:avLst/>
                      </a:prstGeom>
                      <a:noFill/>
                    </wps:spPr>
                    <wps:txbx>
                      <w:txbxContent>
                        <w:p w:rsidR="00070052" w:rsidRDefault="0010243A">
                          <w:pPr>
                            <w:pStyle w:val="Headerorfooter10"/>
                          </w:pPr>
                          <w:r>
                            <w:rPr>
                              <w:rFonts w:ascii="Times New Roman" w:eastAsia="Times New Roman" w:hAnsi="Times New Roman" w:cs="Times New Roman"/>
                              <w:color w:val="000000"/>
                            </w:rPr>
                            <w:t xml:space="preserve">—21 </w:t>
                          </w:r>
                          <w:r>
                            <w:rPr>
                              <w:rFonts w:ascii="Times New Roman" w:eastAsia="Times New Roman" w:hAnsi="Times New Roman" w:cs="Times New Roman"/>
                              <w:color w:val="00000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1" type="#_x0000_t202" style="position:absolute;margin-left:453.45pt;margin-top:764.6pt;width:55.9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" filled="f" stroked="f">
              <v:textbox style="mso-fit-shape-to-text:t" inset="0,0,0,0">
                <w:txbxContent>
                  <w:p w:rsidR="00070052" w:rsidRDefault="0010243A">
                    <w:pPr>
                      <w:pStyle w:val="Headerorfooter10"/>
                    </w:pPr>
                    <w:r>
                      <w:rPr>
                        <w:rFonts w:ascii="Times New Roman" w:eastAsia="Times New Roman" w:hAnsi="Times New Roman" w:cs="Times New Roman"/>
                        <w:color w:val="000000"/>
                      </w:rPr>
                      <w:t xml:space="preserve">—21 </w:t>
                    </w:r>
                    <w:r>
                      <w:rPr>
                        <w:rFonts w:ascii="Times New Roman" w:eastAsia="Times New Roman" w:hAnsi="Times New Roman" w:cs="Times New Roman"/>
                        <w:color w:val="00000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3A" w:rsidRDefault="0010243A" w:rsidP="00A10F54">
      <w:r>
        <w:separator/>
      </w:r>
    </w:p>
  </w:footnote>
  <w:footnote w:type="continuationSeparator" w:id="0">
    <w:p w:rsidR="0010243A" w:rsidRDefault="0010243A" w:rsidP="00A10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7B7"/>
    <w:multiLevelType w:val="multilevel"/>
    <w:tmpl w:val="8C0085D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0117F"/>
    <w:multiLevelType w:val="multilevel"/>
    <w:tmpl w:val="D6D8DE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A7F51"/>
    <w:multiLevelType w:val="multilevel"/>
    <w:tmpl w:val="2DE29A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96E36"/>
    <w:multiLevelType w:val="multilevel"/>
    <w:tmpl w:val="A3BE47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E40BE"/>
    <w:multiLevelType w:val="multilevel"/>
    <w:tmpl w:val="16E6B4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D9"/>
    <w:rsid w:val="0010243A"/>
    <w:rsid w:val="002A25D9"/>
    <w:rsid w:val="00A10F54"/>
    <w:rsid w:val="00A2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F54"/>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F54"/>
    <w:rPr>
      <w:sz w:val="18"/>
      <w:szCs w:val="18"/>
    </w:rPr>
  </w:style>
  <w:style w:type="paragraph" w:styleId="a4">
    <w:name w:val="footer"/>
    <w:basedOn w:val="a"/>
    <w:link w:val="Char0"/>
    <w:uiPriority w:val="99"/>
    <w:unhideWhenUsed/>
    <w:rsid w:val="00A10F54"/>
    <w:pPr>
      <w:tabs>
        <w:tab w:val="center" w:pos="4153"/>
        <w:tab w:val="right" w:pos="8306"/>
      </w:tabs>
      <w:snapToGrid w:val="0"/>
    </w:pPr>
    <w:rPr>
      <w:sz w:val="18"/>
      <w:szCs w:val="18"/>
    </w:rPr>
  </w:style>
  <w:style w:type="character" w:customStyle="1" w:styleId="Char0">
    <w:name w:val="页脚 Char"/>
    <w:basedOn w:val="a0"/>
    <w:link w:val="a4"/>
    <w:uiPriority w:val="99"/>
    <w:rsid w:val="00A10F54"/>
    <w:rPr>
      <w:sz w:val="18"/>
      <w:szCs w:val="18"/>
    </w:rPr>
  </w:style>
  <w:style w:type="character" w:customStyle="1" w:styleId="Bodytext2">
    <w:name w:val="Body text|2_"/>
    <w:basedOn w:val="a0"/>
    <w:link w:val="Bodytext20"/>
    <w:rsid w:val="00A10F54"/>
    <w:rPr>
      <w:rFonts w:ascii="宋体" w:eastAsia="宋体" w:hAnsi="宋体" w:cs="宋体"/>
      <w:sz w:val="28"/>
      <w:szCs w:val="28"/>
      <w:lang w:val="zh-TW" w:eastAsia="zh-TW" w:bidi="zh-TW"/>
    </w:rPr>
  </w:style>
  <w:style w:type="character" w:customStyle="1" w:styleId="Headerorfooter2">
    <w:name w:val="Header or footer|2_"/>
    <w:basedOn w:val="a0"/>
    <w:link w:val="Headerorfooter20"/>
    <w:rsid w:val="00A10F54"/>
    <w:rPr>
      <w:sz w:val="20"/>
      <w:szCs w:val="20"/>
      <w:lang w:val="zh-TW" w:eastAsia="zh-TW" w:bidi="zh-TW"/>
    </w:rPr>
  </w:style>
  <w:style w:type="character" w:customStyle="1" w:styleId="Heading21">
    <w:name w:val="Heading #2|1_"/>
    <w:basedOn w:val="a0"/>
    <w:link w:val="Heading210"/>
    <w:rsid w:val="00A10F54"/>
    <w:rPr>
      <w:w w:val="80"/>
      <w:sz w:val="44"/>
      <w:szCs w:val="44"/>
    </w:rPr>
  </w:style>
  <w:style w:type="character" w:customStyle="1" w:styleId="Heading31">
    <w:name w:val="Heading #3|1_"/>
    <w:basedOn w:val="a0"/>
    <w:link w:val="Heading310"/>
    <w:rsid w:val="00A10F54"/>
    <w:rPr>
      <w:rFonts w:ascii="宋体" w:eastAsia="宋体" w:hAnsi="宋体" w:cs="宋体"/>
      <w:sz w:val="40"/>
      <w:szCs w:val="40"/>
      <w:lang w:val="zh-TW" w:eastAsia="zh-TW" w:bidi="zh-TW"/>
    </w:rPr>
  </w:style>
  <w:style w:type="character" w:customStyle="1" w:styleId="Tableofcontents1">
    <w:name w:val="Table of contents|1_"/>
    <w:basedOn w:val="a0"/>
    <w:link w:val="Tableofcontents10"/>
    <w:rsid w:val="00A10F54"/>
    <w:rPr>
      <w:lang w:val="zh-TW" w:eastAsia="zh-TW" w:bidi="zh-TW"/>
    </w:rPr>
  </w:style>
  <w:style w:type="character" w:customStyle="1" w:styleId="Bodytext1">
    <w:name w:val="Body text|1_"/>
    <w:basedOn w:val="a0"/>
    <w:link w:val="Bodytext10"/>
    <w:rsid w:val="00A10F54"/>
    <w:rPr>
      <w:rFonts w:ascii="宋体" w:eastAsia="宋体" w:hAnsi="宋体" w:cs="宋体"/>
      <w:sz w:val="22"/>
      <w:lang w:val="zh-TW" w:eastAsia="zh-TW" w:bidi="zh-TW"/>
    </w:rPr>
  </w:style>
  <w:style w:type="character" w:customStyle="1" w:styleId="Heading51">
    <w:name w:val="Heading #5|1_"/>
    <w:basedOn w:val="a0"/>
    <w:link w:val="Heading510"/>
    <w:rsid w:val="00A10F54"/>
    <w:rPr>
      <w:rFonts w:ascii="宋体" w:eastAsia="宋体" w:hAnsi="宋体" w:cs="宋体"/>
      <w:sz w:val="28"/>
      <w:szCs w:val="28"/>
      <w:lang w:val="zh-TW" w:eastAsia="zh-TW" w:bidi="zh-TW"/>
    </w:rPr>
  </w:style>
  <w:style w:type="character" w:customStyle="1" w:styleId="Bodytext3">
    <w:name w:val="Body text|3_"/>
    <w:basedOn w:val="a0"/>
    <w:link w:val="Bodytext30"/>
    <w:rsid w:val="00A10F54"/>
  </w:style>
  <w:style w:type="character" w:customStyle="1" w:styleId="Headerorfooter1">
    <w:name w:val="Header or footer|1_"/>
    <w:basedOn w:val="a0"/>
    <w:link w:val="Headerorfooter10"/>
    <w:rsid w:val="00A10F54"/>
    <w:rPr>
      <w:sz w:val="28"/>
      <w:szCs w:val="28"/>
      <w:lang w:val="zh-TW" w:eastAsia="zh-TW" w:bidi="zh-TW"/>
    </w:rPr>
  </w:style>
  <w:style w:type="paragraph" w:customStyle="1" w:styleId="Bodytext20">
    <w:name w:val="Body text|2"/>
    <w:basedOn w:val="a"/>
    <w:link w:val="Bodytext2"/>
    <w:rsid w:val="00A10F54"/>
    <w:pPr>
      <w:spacing w:line="500" w:lineRule="exact"/>
      <w:ind w:firstLine="640"/>
    </w:pPr>
    <w:rPr>
      <w:rFonts w:ascii="宋体" w:eastAsia="宋体" w:hAnsi="宋体" w:cs="宋体"/>
      <w:color w:val="auto"/>
      <w:kern w:val="2"/>
      <w:sz w:val="28"/>
      <w:szCs w:val="28"/>
      <w:lang w:val="zh-TW" w:eastAsia="zh-TW" w:bidi="zh-TW"/>
    </w:rPr>
  </w:style>
  <w:style w:type="paragraph" w:customStyle="1" w:styleId="Headerorfooter20">
    <w:name w:val="Header or footer|2"/>
    <w:basedOn w:val="a"/>
    <w:link w:val="Headerorfooter2"/>
    <w:rsid w:val="00A10F54"/>
    <w:rPr>
      <w:rFonts w:asciiTheme="minorHAnsi" w:eastAsiaTheme="minorEastAsia" w:hAnsiTheme="minorHAnsi" w:cstheme="minorBidi"/>
      <w:color w:val="auto"/>
      <w:kern w:val="2"/>
      <w:sz w:val="20"/>
      <w:szCs w:val="20"/>
      <w:lang w:val="zh-TW" w:eastAsia="zh-TW" w:bidi="zh-TW"/>
    </w:rPr>
  </w:style>
  <w:style w:type="paragraph" w:customStyle="1" w:styleId="Heading210">
    <w:name w:val="Heading #2|1"/>
    <w:basedOn w:val="a"/>
    <w:link w:val="Heading21"/>
    <w:rsid w:val="00A10F54"/>
    <w:pPr>
      <w:spacing w:after="680"/>
      <w:ind w:right="600"/>
      <w:jc w:val="right"/>
      <w:outlineLvl w:val="1"/>
    </w:pPr>
    <w:rPr>
      <w:rFonts w:asciiTheme="minorHAnsi" w:eastAsiaTheme="minorEastAsia" w:hAnsiTheme="minorHAnsi" w:cstheme="minorBidi"/>
      <w:color w:val="auto"/>
      <w:w w:val="80"/>
      <w:kern w:val="2"/>
      <w:sz w:val="44"/>
      <w:szCs w:val="44"/>
      <w:lang w:eastAsia="zh-CN" w:bidi="ar-SA"/>
    </w:rPr>
  </w:style>
  <w:style w:type="paragraph" w:customStyle="1" w:styleId="Heading310">
    <w:name w:val="Heading #3|1"/>
    <w:basedOn w:val="a"/>
    <w:link w:val="Heading31"/>
    <w:rsid w:val="00A10F54"/>
    <w:pPr>
      <w:spacing w:after="680"/>
      <w:jc w:val="center"/>
      <w:outlineLvl w:val="2"/>
    </w:pPr>
    <w:rPr>
      <w:rFonts w:ascii="宋体" w:eastAsia="宋体" w:hAnsi="宋体" w:cs="宋体"/>
      <w:color w:val="auto"/>
      <w:kern w:val="2"/>
      <w:sz w:val="40"/>
      <w:szCs w:val="40"/>
      <w:lang w:val="zh-TW" w:eastAsia="zh-TW" w:bidi="zh-TW"/>
    </w:rPr>
  </w:style>
  <w:style w:type="paragraph" w:customStyle="1" w:styleId="Tableofcontents10">
    <w:name w:val="Table of contents|1"/>
    <w:basedOn w:val="a"/>
    <w:link w:val="Tableofcontents1"/>
    <w:rsid w:val="00A10F54"/>
    <w:pPr>
      <w:spacing w:after="220"/>
    </w:pPr>
    <w:rPr>
      <w:rFonts w:asciiTheme="minorHAnsi" w:eastAsiaTheme="minorEastAsia" w:hAnsiTheme="minorHAnsi" w:cstheme="minorBidi"/>
      <w:color w:val="auto"/>
      <w:kern w:val="2"/>
      <w:sz w:val="21"/>
      <w:szCs w:val="22"/>
      <w:lang w:val="zh-TW" w:eastAsia="zh-TW" w:bidi="zh-TW"/>
    </w:rPr>
  </w:style>
  <w:style w:type="paragraph" w:customStyle="1" w:styleId="Bodytext10">
    <w:name w:val="Body text|1"/>
    <w:basedOn w:val="a"/>
    <w:link w:val="Bodytext1"/>
    <w:rsid w:val="00A10F54"/>
    <w:pPr>
      <w:spacing w:line="446" w:lineRule="auto"/>
      <w:ind w:firstLine="400"/>
    </w:pPr>
    <w:rPr>
      <w:rFonts w:ascii="宋体" w:eastAsia="宋体" w:hAnsi="宋体" w:cs="宋体"/>
      <w:color w:val="auto"/>
      <w:kern w:val="2"/>
      <w:sz w:val="22"/>
      <w:szCs w:val="22"/>
      <w:lang w:val="zh-TW" w:eastAsia="zh-TW" w:bidi="zh-TW"/>
    </w:rPr>
  </w:style>
  <w:style w:type="paragraph" w:customStyle="1" w:styleId="Heading510">
    <w:name w:val="Heading #5|1"/>
    <w:basedOn w:val="a"/>
    <w:link w:val="Heading51"/>
    <w:rsid w:val="00A10F54"/>
    <w:pPr>
      <w:spacing w:line="560" w:lineRule="exact"/>
      <w:ind w:firstLine="380"/>
      <w:outlineLvl w:val="4"/>
    </w:pPr>
    <w:rPr>
      <w:rFonts w:ascii="宋体" w:eastAsia="宋体" w:hAnsi="宋体" w:cs="宋体"/>
      <w:color w:val="auto"/>
      <w:kern w:val="2"/>
      <w:sz w:val="28"/>
      <w:szCs w:val="28"/>
      <w:lang w:val="zh-TW" w:eastAsia="zh-TW" w:bidi="zh-TW"/>
    </w:rPr>
  </w:style>
  <w:style w:type="paragraph" w:customStyle="1" w:styleId="Bodytext30">
    <w:name w:val="Body text|3"/>
    <w:basedOn w:val="a"/>
    <w:link w:val="Bodytext3"/>
    <w:rsid w:val="00A10F54"/>
    <w:pPr>
      <w:spacing w:line="480" w:lineRule="auto"/>
      <w:ind w:firstLine="860"/>
    </w:pPr>
    <w:rPr>
      <w:rFonts w:asciiTheme="minorHAnsi" w:eastAsiaTheme="minorEastAsia" w:hAnsiTheme="minorHAnsi" w:cstheme="minorBidi"/>
      <w:color w:val="auto"/>
      <w:kern w:val="2"/>
      <w:sz w:val="21"/>
      <w:szCs w:val="22"/>
      <w:lang w:eastAsia="zh-CN" w:bidi="ar-SA"/>
    </w:rPr>
  </w:style>
  <w:style w:type="paragraph" w:customStyle="1" w:styleId="Headerorfooter10">
    <w:name w:val="Header or footer|1"/>
    <w:basedOn w:val="a"/>
    <w:link w:val="Headerorfooter1"/>
    <w:rsid w:val="00A10F54"/>
    <w:rPr>
      <w:rFonts w:asciiTheme="minorHAnsi" w:eastAsiaTheme="minorEastAsia" w:hAnsiTheme="minorHAnsi" w:cstheme="minorBidi"/>
      <w:color w:val="auto"/>
      <w:kern w:val="2"/>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F54"/>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F54"/>
    <w:rPr>
      <w:sz w:val="18"/>
      <w:szCs w:val="18"/>
    </w:rPr>
  </w:style>
  <w:style w:type="paragraph" w:styleId="a4">
    <w:name w:val="footer"/>
    <w:basedOn w:val="a"/>
    <w:link w:val="Char0"/>
    <w:uiPriority w:val="99"/>
    <w:unhideWhenUsed/>
    <w:rsid w:val="00A10F54"/>
    <w:pPr>
      <w:tabs>
        <w:tab w:val="center" w:pos="4153"/>
        <w:tab w:val="right" w:pos="8306"/>
      </w:tabs>
      <w:snapToGrid w:val="0"/>
    </w:pPr>
    <w:rPr>
      <w:sz w:val="18"/>
      <w:szCs w:val="18"/>
    </w:rPr>
  </w:style>
  <w:style w:type="character" w:customStyle="1" w:styleId="Char0">
    <w:name w:val="页脚 Char"/>
    <w:basedOn w:val="a0"/>
    <w:link w:val="a4"/>
    <w:uiPriority w:val="99"/>
    <w:rsid w:val="00A10F54"/>
    <w:rPr>
      <w:sz w:val="18"/>
      <w:szCs w:val="18"/>
    </w:rPr>
  </w:style>
  <w:style w:type="character" w:customStyle="1" w:styleId="Bodytext2">
    <w:name w:val="Body text|2_"/>
    <w:basedOn w:val="a0"/>
    <w:link w:val="Bodytext20"/>
    <w:rsid w:val="00A10F54"/>
    <w:rPr>
      <w:rFonts w:ascii="宋体" w:eastAsia="宋体" w:hAnsi="宋体" w:cs="宋体"/>
      <w:sz w:val="28"/>
      <w:szCs w:val="28"/>
      <w:lang w:val="zh-TW" w:eastAsia="zh-TW" w:bidi="zh-TW"/>
    </w:rPr>
  </w:style>
  <w:style w:type="character" w:customStyle="1" w:styleId="Headerorfooter2">
    <w:name w:val="Header or footer|2_"/>
    <w:basedOn w:val="a0"/>
    <w:link w:val="Headerorfooter20"/>
    <w:rsid w:val="00A10F54"/>
    <w:rPr>
      <w:sz w:val="20"/>
      <w:szCs w:val="20"/>
      <w:lang w:val="zh-TW" w:eastAsia="zh-TW" w:bidi="zh-TW"/>
    </w:rPr>
  </w:style>
  <w:style w:type="character" w:customStyle="1" w:styleId="Heading21">
    <w:name w:val="Heading #2|1_"/>
    <w:basedOn w:val="a0"/>
    <w:link w:val="Heading210"/>
    <w:rsid w:val="00A10F54"/>
    <w:rPr>
      <w:w w:val="80"/>
      <w:sz w:val="44"/>
      <w:szCs w:val="44"/>
    </w:rPr>
  </w:style>
  <w:style w:type="character" w:customStyle="1" w:styleId="Heading31">
    <w:name w:val="Heading #3|1_"/>
    <w:basedOn w:val="a0"/>
    <w:link w:val="Heading310"/>
    <w:rsid w:val="00A10F54"/>
    <w:rPr>
      <w:rFonts w:ascii="宋体" w:eastAsia="宋体" w:hAnsi="宋体" w:cs="宋体"/>
      <w:sz w:val="40"/>
      <w:szCs w:val="40"/>
      <w:lang w:val="zh-TW" w:eastAsia="zh-TW" w:bidi="zh-TW"/>
    </w:rPr>
  </w:style>
  <w:style w:type="character" w:customStyle="1" w:styleId="Tableofcontents1">
    <w:name w:val="Table of contents|1_"/>
    <w:basedOn w:val="a0"/>
    <w:link w:val="Tableofcontents10"/>
    <w:rsid w:val="00A10F54"/>
    <w:rPr>
      <w:lang w:val="zh-TW" w:eastAsia="zh-TW" w:bidi="zh-TW"/>
    </w:rPr>
  </w:style>
  <w:style w:type="character" w:customStyle="1" w:styleId="Bodytext1">
    <w:name w:val="Body text|1_"/>
    <w:basedOn w:val="a0"/>
    <w:link w:val="Bodytext10"/>
    <w:rsid w:val="00A10F54"/>
    <w:rPr>
      <w:rFonts w:ascii="宋体" w:eastAsia="宋体" w:hAnsi="宋体" w:cs="宋体"/>
      <w:sz w:val="22"/>
      <w:lang w:val="zh-TW" w:eastAsia="zh-TW" w:bidi="zh-TW"/>
    </w:rPr>
  </w:style>
  <w:style w:type="character" w:customStyle="1" w:styleId="Heading51">
    <w:name w:val="Heading #5|1_"/>
    <w:basedOn w:val="a0"/>
    <w:link w:val="Heading510"/>
    <w:rsid w:val="00A10F54"/>
    <w:rPr>
      <w:rFonts w:ascii="宋体" w:eastAsia="宋体" w:hAnsi="宋体" w:cs="宋体"/>
      <w:sz w:val="28"/>
      <w:szCs w:val="28"/>
      <w:lang w:val="zh-TW" w:eastAsia="zh-TW" w:bidi="zh-TW"/>
    </w:rPr>
  </w:style>
  <w:style w:type="character" w:customStyle="1" w:styleId="Bodytext3">
    <w:name w:val="Body text|3_"/>
    <w:basedOn w:val="a0"/>
    <w:link w:val="Bodytext30"/>
    <w:rsid w:val="00A10F54"/>
  </w:style>
  <w:style w:type="character" w:customStyle="1" w:styleId="Headerorfooter1">
    <w:name w:val="Header or footer|1_"/>
    <w:basedOn w:val="a0"/>
    <w:link w:val="Headerorfooter10"/>
    <w:rsid w:val="00A10F54"/>
    <w:rPr>
      <w:sz w:val="28"/>
      <w:szCs w:val="28"/>
      <w:lang w:val="zh-TW" w:eastAsia="zh-TW" w:bidi="zh-TW"/>
    </w:rPr>
  </w:style>
  <w:style w:type="paragraph" w:customStyle="1" w:styleId="Bodytext20">
    <w:name w:val="Body text|2"/>
    <w:basedOn w:val="a"/>
    <w:link w:val="Bodytext2"/>
    <w:rsid w:val="00A10F54"/>
    <w:pPr>
      <w:spacing w:line="500" w:lineRule="exact"/>
      <w:ind w:firstLine="640"/>
    </w:pPr>
    <w:rPr>
      <w:rFonts w:ascii="宋体" w:eastAsia="宋体" w:hAnsi="宋体" w:cs="宋体"/>
      <w:color w:val="auto"/>
      <w:kern w:val="2"/>
      <w:sz w:val="28"/>
      <w:szCs w:val="28"/>
      <w:lang w:val="zh-TW" w:eastAsia="zh-TW" w:bidi="zh-TW"/>
    </w:rPr>
  </w:style>
  <w:style w:type="paragraph" w:customStyle="1" w:styleId="Headerorfooter20">
    <w:name w:val="Header or footer|2"/>
    <w:basedOn w:val="a"/>
    <w:link w:val="Headerorfooter2"/>
    <w:rsid w:val="00A10F54"/>
    <w:rPr>
      <w:rFonts w:asciiTheme="minorHAnsi" w:eastAsiaTheme="minorEastAsia" w:hAnsiTheme="minorHAnsi" w:cstheme="minorBidi"/>
      <w:color w:val="auto"/>
      <w:kern w:val="2"/>
      <w:sz w:val="20"/>
      <w:szCs w:val="20"/>
      <w:lang w:val="zh-TW" w:eastAsia="zh-TW" w:bidi="zh-TW"/>
    </w:rPr>
  </w:style>
  <w:style w:type="paragraph" w:customStyle="1" w:styleId="Heading210">
    <w:name w:val="Heading #2|1"/>
    <w:basedOn w:val="a"/>
    <w:link w:val="Heading21"/>
    <w:rsid w:val="00A10F54"/>
    <w:pPr>
      <w:spacing w:after="680"/>
      <w:ind w:right="600"/>
      <w:jc w:val="right"/>
      <w:outlineLvl w:val="1"/>
    </w:pPr>
    <w:rPr>
      <w:rFonts w:asciiTheme="minorHAnsi" w:eastAsiaTheme="minorEastAsia" w:hAnsiTheme="minorHAnsi" w:cstheme="minorBidi"/>
      <w:color w:val="auto"/>
      <w:w w:val="80"/>
      <w:kern w:val="2"/>
      <w:sz w:val="44"/>
      <w:szCs w:val="44"/>
      <w:lang w:eastAsia="zh-CN" w:bidi="ar-SA"/>
    </w:rPr>
  </w:style>
  <w:style w:type="paragraph" w:customStyle="1" w:styleId="Heading310">
    <w:name w:val="Heading #3|1"/>
    <w:basedOn w:val="a"/>
    <w:link w:val="Heading31"/>
    <w:rsid w:val="00A10F54"/>
    <w:pPr>
      <w:spacing w:after="680"/>
      <w:jc w:val="center"/>
      <w:outlineLvl w:val="2"/>
    </w:pPr>
    <w:rPr>
      <w:rFonts w:ascii="宋体" w:eastAsia="宋体" w:hAnsi="宋体" w:cs="宋体"/>
      <w:color w:val="auto"/>
      <w:kern w:val="2"/>
      <w:sz w:val="40"/>
      <w:szCs w:val="40"/>
      <w:lang w:val="zh-TW" w:eastAsia="zh-TW" w:bidi="zh-TW"/>
    </w:rPr>
  </w:style>
  <w:style w:type="paragraph" w:customStyle="1" w:styleId="Tableofcontents10">
    <w:name w:val="Table of contents|1"/>
    <w:basedOn w:val="a"/>
    <w:link w:val="Tableofcontents1"/>
    <w:rsid w:val="00A10F54"/>
    <w:pPr>
      <w:spacing w:after="220"/>
    </w:pPr>
    <w:rPr>
      <w:rFonts w:asciiTheme="minorHAnsi" w:eastAsiaTheme="minorEastAsia" w:hAnsiTheme="minorHAnsi" w:cstheme="minorBidi"/>
      <w:color w:val="auto"/>
      <w:kern w:val="2"/>
      <w:sz w:val="21"/>
      <w:szCs w:val="22"/>
      <w:lang w:val="zh-TW" w:eastAsia="zh-TW" w:bidi="zh-TW"/>
    </w:rPr>
  </w:style>
  <w:style w:type="paragraph" w:customStyle="1" w:styleId="Bodytext10">
    <w:name w:val="Body text|1"/>
    <w:basedOn w:val="a"/>
    <w:link w:val="Bodytext1"/>
    <w:rsid w:val="00A10F54"/>
    <w:pPr>
      <w:spacing w:line="446" w:lineRule="auto"/>
      <w:ind w:firstLine="400"/>
    </w:pPr>
    <w:rPr>
      <w:rFonts w:ascii="宋体" w:eastAsia="宋体" w:hAnsi="宋体" w:cs="宋体"/>
      <w:color w:val="auto"/>
      <w:kern w:val="2"/>
      <w:sz w:val="22"/>
      <w:szCs w:val="22"/>
      <w:lang w:val="zh-TW" w:eastAsia="zh-TW" w:bidi="zh-TW"/>
    </w:rPr>
  </w:style>
  <w:style w:type="paragraph" w:customStyle="1" w:styleId="Heading510">
    <w:name w:val="Heading #5|1"/>
    <w:basedOn w:val="a"/>
    <w:link w:val="Heading51"/>
    <w:rsid w:val="00A10F54"/>
    <w:pPr>
      <w:spacing w:line="560" w:lineRule="exact"/>
      <w:ind w:firstLine="380"/>
      <w:outlineLvl w:val="4"/>
    </w:pPr>
    <w:rPr>
      <w:rFonts w:ascii="宋体" w:eastAsia="宋体" w:hAnsi="宋体" w:cs="宋体"/>
      <w:color w:val="auto"/>
      <w:kern w:val="2"/>
      <w:sz w:val="28"/>
      <w:szCs w:val="28"/>
      <w:lang w:val="zh-TW" w:eastAsia="zh-TW" w:bidi="zh-TW"/>
    </w:rPr>
  </w:style>
  <w:style w:type="paragraph" w:customStyle="1" w:styleId="Bodytext30">
    <w:name w:val="Body text|3"/>
    <w:basedOn w:val="a"/>
    <w:link w:val="Bodytext3"/>
    <w:rsid w:val="00A10F54"/>
    <w:pPr>
      <w:spacing w:line="480" w:lineRule="auto"/>
      <w:ind w:firstLine="860"/>
    </w:pPr>
    <w:rPr>
      <w:rFonts w:asciiTheme="minorHAnsi" w:eastAsiaTheme="minorEastAsia" w:hAnsiTheme="minorHAnsi" w:cstheme="minorBidi"/>
      <w:color w:val="auto"/>
      <w:kern w:val="2"/>
      <w:sz w:val="21"/>
      <w:szCs w:val="22"/>
      <w:lang w:eastAsia="zh-CN" w:bidi="ar-SA"/>
    </w:rPr>
  </w:style>
  <w:style w:type="paragraph" w:customStyle="1" w:styleId="Headerorfooter10">
    <w:name w:val="Header or footer|1"/>
    <w:basedOn w:val="a"/>
    <w:link w:val="Headerorfooter1"/>
    <w:rsid w:val="00A10F54"/>
    <w:rPr>
      <w:rFonts w:asciiTheme="minorHAnsi" w:eastAsiaTheme="minorEastAsia" w:hAnsiTheme="minorHAnsi" w:cstheme="minorBidi"/>
      <w:color w:val="auto"/>
      <w:kern w:val="2"/>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1182</Words>
  <Characters>6740</Characters>
  <Application>Microsoft Office Word</Application>
  <DocSecurity>0</DocSecurity>
  <Lines>56</Lines>
  <Paragraphs>15</Paragraphs>
  <ScaleCrop>false</ScaleCrop>
  <Company>china</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2020-07-03T05:48:00Z</dcterms:created>
  <dcterms:modified xsi:type="dcterms:W3CDTF">2020-07-03T05:49:00Z</dcterms:modified>
</cp:coreProperties>
</file>